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9D900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SECRETARÍA DE EDUCACIÓN PÚBLICA</w:t>
      </w:r>
    </w:p>
    <w:p w14:paraId="0036AD32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SUBSECRETARÍA DE EDUCACIÓN MEDIA SUPERIOR Y SUPERIOR</w:t>
      </w:r>
    </w:p>
    <w:p w14:paraId="4C9F029F" w14:textId="77777777" w:rsidR="00B013C6" w:rsidRPr="004879A9" w:rsidRDefault="000C38E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INSTITUTO TECNOLÓGICO SUPERIOR DEL OCCIDENTE DEL ESTADO DE HIDALGO</w:t>
      </w:r>
    </w:p>
    <w:p w14:paraId="0B347518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</w:p>
    <w:p w14:paraId="767CC7B9" w14:textId="77777777" w:rsidR="000C38E8" w:rsidRPr="004879A9" w:rsidRDefault="00D525A4" w:rsidP="00CB5108">
      <w:pPr>
        <w:tabs>
          <w:tab w:val="left" w:pos="9639"/>
        </w:tabs>
        <w:spacing w:before="32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pacing w:val="2"/>
          <w:sz w:val="20"/>
          <w:szCs w:val="20"/>
        </w:rPr>
        <w:t>LA JUNTA DIRECTIVA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NS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U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O 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-2"/>
          <w:sz w:val="20"/>
          <w:szCs w:val="20"/>
        </w:rPr>
        <w:t>Ó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GI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SUP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R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 xml:space="preserve"> O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CC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DEN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ES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H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ID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LG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,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N F</w:t>
      </w:r>
      <w:r w:rsidR="000C38E8" w:rsidRPr="004879A9">
        <w:rPr>
          <w:rFonts w:ascii="Arial" w:eastAsia="Arial" w:hAnsi="Arial" w:cs="Arial"/>
          <w:b/>
          <w:spacing w:val="-2"/>
          <w:sz w:val="20"/>
          <w:szCs w:val="20"/>
        </w:rPr>
        <w:t>U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="000C38E8" w:rsidRPr="004879A9">
        <w:rPr>
          <w:rFonts w:ascii="Arial" w:eastAsia="Arial" w:hAnsi="Arial" w:cs="Arial"/>
          <w:b/>
          <w:spacing w:val="4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pacing w:val="-8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MEN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N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O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SPUES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BC0649">
        <w:rPr>
          <w:rFonts w:ascii="Arial" w:eastAsia="Arial" w:hAnsi="Arial" w:cs="Arial"/>
          <w:b/>
          <w:spacing w:val="-1"/>
          <w:sz w:val="20"/>
          <w:szCs w:val="20"/>
        </w:rPr>
        <w:t>LOS</w:t>
      </w:r>
      <w:r w:rsidR="000C38E8" w:rsidRPr="004879A9"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TÍ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CU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LO</w:t>
      </w:r>
      <w:r w:rsidR="00BC0649">
        <w:rPr>
          <w:rFonts w:ascii="Arial" w:eastAsia="Arial" w:hAnsi="Arial" w:cs="Arial"/>
          <w:b/>
          <w:sz w:val="20"/>
          <w:szCs w:val="20"/>
        </w:rPr>
        <w:t xml:space="preserve">S 14, FRACCIÓN I Y II DE LA LEY DE ENTIDADES PARAESTATALES, </w:t>
      </w:r>
      <w:r w:rsidR="00BC0649" w:rsidRPr="004879A9">
        <w:rPr>
          <w:rFonts w:ascii="Arial" w:eastAsia="Arial" w:hAnsi="Arial" w:cs="Arial"/>
          <w:b/>
          <w:spacing w:val="4"/>
          <w:sz w:val="20"/>
          <w:szCs w:val="20"/>
        </w:rPr>
        <w:t>13</w:t>
      </w:r>
      <w:r w:rsidR="009026F6" w:rsidRPr="004879A9">
        <w:rPr>
          <w:rFonts w:ascii="Arial" w:eastAsia="Arial" w:hAnsi="Arial" w:cs="Arial"/>
          <w:b/>
          <w:sz w:val="20"/>
          <w:szCs w:val="20"/>
        </w:rPr>
        <w:t xml:space="preserve">, </w:t>
      </w:r>
      <w:r w:rsidR="009026F6" w:rsidRPr="004879A9">
        <w:rPr>
          <w:rFonts w:ascii="Arial" w:eastAsia="Arial" w:hAnsi="Arial" w:cs="Arial"/>
          <w:b/>
          <w:spacing w:val="4"/>
          <w:sz w:val="20"/>
          <w:szCs w:val="20"/>
        </w:rPr>
        <w:t>FRACCIÓN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pacing w:val="1"/>
          <w:sz w:val="20"/>
          <w:szCs w:val="20"/>
        </w:rPr>
        <w:t>II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,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NC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S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pacing w:val="3"/>
          <w:sz w:val="20"/>
          <w:szCs w:val="20"/>
        </w:rPr>
        <w:t>K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,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L </w:t>
      </w:r>
      <w:r w:rsidR="009026F6" w:rsidRPr="004879A9">
        <w:rPr>
          <w:rFonts w:ascii="Arial" w:eastAsia="Arial" w:hAnsi="Arial" w:cs="Arial"/>
          <w:b/>
          <w:spacing w:val="-1"/>
          <w:sz w:val="20"/>
          <w:szCs w:val="20"/>
        </w:rPr>
        <w:t>DECR</w:t>
      </w:r>
      <w:r w:rsidR="009026F6" w:rsidRPr="004879A9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="009026F6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9026F6" w:rsidRPr="004879A9">
        <w:rPr>
          <w:rFonts w:ascii="Arial" w:eastAsia="Arial" w:hAnsi="Arial" w:cs="Arial"/>
          <w:b/>
          <w:sz w:val="20"/>
          <w:szCs w:val="20"/>
        </w:rPr>
        <w:t xml:space="preserve">O </w:t>
      </w:r>
      <w:r w:rsidR="009026F6" w:rsidRPr="004879A9">
        <w:rPr>
          <w:rFonts w:ascii="Arial" w:eastAsia="Arial" w:hAnsi="Arial" w:cs="Arial"/>
          <w:b/>
          <w:spacing w:val="1"/>
          <w:sz w:val="20"/>
          <w:szCs w:val="20"/>
        </w:rPr>
        <w:t>QUE</w:t>
      </w:r>
      <w:r w:rsidR="000C38E8" w:rsidRPr="004879A9">
        <w:rPr>
          <w:rFonts w:ascii="Arial" w:eastAsia="Arial" w:hAnsi="Arial" w:cs="Arial"/>
          <w:b/>
          <w:spacing w:val="60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2"/>
          <w:sz w:val="20"/>
          <w:szCs w:val="20"/>
        </w:rPr>
        <w:t>M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DI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FI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60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61"/>
          <w:sz w:val="20"/>
          <w:szCs w:val="20"/>
        </w:rPr>
        <w:t xml:space="preserve"> </w:t>
      </w:r>
      <w:r w:rsidR="00DE48DC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DE48DC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DE48DC" w:rsidRPr="004879A9">
        <w:rPr>
          <w:rFonts w:ascii="Arial" w:eastAsia="Arial" w:hAnsi="Arial" w:cs="Arial"/>
          <w:b/>
          <w:spacing w:val="-1"/>
          <w:sz w:val="20"/>
          <w:szCs w:val="20"/>
        </w:rPr>
        <w:t>VERS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 xml:space="preserve">O </w:t>
      </w:r>
      <w:r w:rsidR="00DE48DC" w:rsidRPr="004879A9">
        <w:rPr>
          <w:rFonts w:ascii="Arial" w:eastAsia="Arial" w:hAnsi="Arial" w:cs="Arial"/>
          <w:b/>
          <w:spacing w:val="1"/>
          <w:sz w:val="20"/>
          <w:szCs w:val="20"/>
        </w:rPr>
        <w:t>QUE</w:t>
      </w:r>
      <w:r w:rsidR="000C38E8" w:rsidRPr="004879A9">
        <w:rPr>
          <w:rFonts w:ascii="Arial" w:eastAsia="Arial" w:hAnsi="Arial" w:cs="Arial"/>
          <w:b/>
          <w:spacing w:val="60"/>
          <w:sz w:val="20"/>
          <w:szCs w:val="20"/>
        </w:rPr>
        <w:t xml:space="preserve"> </w:t>
      </w:r>
      <w:r w:rsidR="00DE48DC" w:rsidRPr="004879A9">
        <w:rPr>
          <w:rFonts w:ascii="Arial" w:eastAsia="Arial" w:hAnsi="Arial" w:cs="Arial"/>
          <w:b/>
          <w:spacing w:val="-1"/>
          <w:sz w:val="20"/>
          <w:szCs w:val="20"/>
        </w:rPr>
        <w:t>CRE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 xml:space="preserve">Ó </w:t>
      </w:r>
      <w:r w:rsidR="00DE48DC" w:rsidRPr="004879A9">
        <w:rPr>
          <w:rFonts w:ascii="Arial" w:eastAsia="Arial" w:hAnsi="Arial" w:cs="Arial"/>
          <w:b/>
          <w:spacing w:val="1"/>
          <w:sz w:val="20"/>
          <w:szCs w:val="20"/>
        </w:rPr>
        <w:t>EL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 xml:space="preserve"> INSTITUTO </w:t>
      </w:r>
      <w:r w:rsidR="00DE48DC" w:rsidRPr="004879A9">
        <w:rPr>
          <w:rFonts w:ascii="Arial" w:eastAsia="Arial" w:hAnsi="Arial" w:cs="Arial"/>
          <w:b/>
          <w:spacing w:val="1"/>
          <w:sz w:val="20"/>
          <w:szCs w:val="20"/>
        </w:rPr>
        <w:t>TECNOLÓGICO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SUPER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-16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CC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EN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-1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-1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-16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H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ID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LG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,</w:t>
      </w:r>
      <w:r w:rsidR="000C38E8" w:rsidRPr="004879A9"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PUB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LI</w:t>
      </w:r>
      <w:r w:rsidR="000C38E8" w:rsidRPr="004879A9">
        <w:rPr>
          <w:rFonts w:ascii="Arial" w:eastAsia="Arial" w:hAnsi="Arial" w:cs="Arial"/>
          <w:b/>
          <w:spacing w:val="2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-1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N</w:t>
      </w:r>
      <w:r w:rsidR="000C38E8" w:rsidRPr="004879A9"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-16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PER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IÓ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 xml:space="preserve">O 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FI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C</w:t>
      </w:r>
      <w:r w:rsidR="000C38E8" w:rsidRPr="004879A9">
        <w:rPr>
          <w:rFonts w:ascii="Arial" w:eastAsia="Arial" w:hAnsi="Arial" w:cs="Arial"/>
          <w:b/>
          <w:spacing w:val="3"/>
          <w:sz w:val="20"/>
          <w:szCs w:val="20"/>
        </w:rPr>
        <w:t>I</w:t>
      </w:r>
      <w:r w:rsidR="000C38E8" w:rsidRPr="004879A9">
        <w:rPr>
          <w:rFonts w:ascii="Arial" w:eastAsia="Arial" w:hAnsi="Arial" w:cs="Arial"/>
          <w:b/>
          <w:spacing w:val="-5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F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EC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H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A 01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7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8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GO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S</w:t>
      </w:r>
      <w:r w:rsidR="000C38E8" w:rsidRPr="004879A9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pacing w:val="7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>2</w:t>
      </w:r>
      <w:r w:rsidR="00DE48DC" w:rsidRPr="004879A9">
        <w:rPr>
          <w:rFonts w:ascii="Arial" w:eastAsia="Arial" w:hAnsi="Arial" w:cs="Arial"/>
          <w:b/>
          <w:spacing w:val="-1"/>
          <w:sz w:val="20"/>
          <w:szCs w:val="20"/>
        </w:rPr>
        <w:t>0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>16</w:t>
      </w:r>
      <w:r w:rsidR="00DE48DC" w:rsidRPr="004879A9">
        <w:rPr>
          <w:rFonts w:ascii="Arial" w:eastAsia="Arial" w:hAnsi="Arial" w:cs="Arial"/>
          <w:b/>
          <w:spacing w:val="3"/>
          <w:sz w:val="20"/>
          <w:szCs w:val="20"/>
        </w:rPr>
        <w:t>,</w:t>
      </w:r>
      <w:r w:rsidR="00DE48DC" w:rsidRPr="004879A9">
        <w:rPr>
          <w:rFonts w:ascii="Arial" w:eastAsia="Arial" w:hAnsi="Arial" w:cs="Arial"/>
          <w:b/>
          <w:sz w:val="20"/>
          <w:szCs w:val="20"/>
        </w:rPr>
        <w:t xml:space="preserve"> Y</w:t>
      </w:r>
    </w:p>
    <w:p w14:paraId="2C06F247" w14:textId="77777777" w:rsidR="00D525A4" w:rsidRPr="004879A9" w:rsidRDefault="00D525A4" w:rsidP="00CB5108">
      <w:pPr>
        <w:tabs>
          <w:tab w:val="left" w:pos="9639"/>
        </w:tabs>
        <w:spacing w:before="32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21896131" w14:textId="77777777" w:rsidR="000C38E8" w:rsidRPr="004879A9" w:rsidRDefault="000C38E8" w:rsidP="00CB5108">
      <w:pPr>
        <w:tabs>
          <w:tab w:val="left" w:pos="9639"/>
        </w:tabs>
        <w:spacing w:line="276" w:lineRule="auto"/>
        <w:ind w:left="1560" w:right="-93" w:hanging="1560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C O N S</w:t>
      </w:r>
      <w:r w:rsidRPr="004879A9"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z w:val="20"/>
          <w:szCs w:val="20"/>
        </w:rPr>
        <w:t>I</w:t>
      </w:r>
      <w:r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z w:val="20"/>
          <w:szCs w:val="20"/>
        </w:rPr>
        <w:t>D</w:t>
      </w:r>
      <w:r w:rsidRPr="004879A9"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z w:val="20"/>
          <w:szCs w:val="20"/>
        </w:rPr>
        <w:t>E R</w:t>
      </w:r>
      <w:r w:rsidRPr="004879A9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z w:val="20"/>
          <w:szCs w:val="20"/>
        </w:rPr>
        <w:t>A</w:t>
      </w:r>
      <w:r w:rsidRPr="004879A9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b/>
          <w:sz w:val="20"/>
          <w:szCs w:val="20"/>
        </w:rPr>
        <w:t>N D O</w:t>
      </w:r>
    </w:p>
    <w:p w14:paraId="2E624EA6" w14:textId="77777777" w:rsidR="00D525A4" w:rsidRPr="004879A9" w:rsidRDefault="00D525A4" w:rsidP="00CB5108">
      <w:pPr>
        <w:tabs>
          <w:tab w:val="left" w:pos="9639"/>
        </w:tabs>
        <w:spacing w:line="276" w:lineRule="auto"/>
        <w:ind w:left="1560" w:right="-93" w:hanging="1560"/>
        <w:jc w:val="center"/>
        <w:rPr>
          <w:rFonts w:ascii="Arial" w:eastAsia="Arial" w:hAnsi="Arial" w:cs="Arial"/>
          <w:sz w:val="20"/>
          <w:szCs w:val="20"/>
        </w:rPr>
      </w:pPr>
    </w:p>
    <w:p w14:paraId="0C6FF27A" w14:textId="6C38EA70" w:rsidR="000C38E8" w:rsidRPr="004879A9" w:rsidRDefault="000C38E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pacing w:val="-1"/>
          <w:sz w:val="20"/>
          <w:szCs w:val="20"/>
        </w:rPr>
        <w:t>PR</w:t>
      </w:r>
      <w:r w:rsidRPr="004879A9">
        <w:rPr>
          <w:rFonts w:ascii="Arial" w:eastAsia="Arial" w:hAnsi="Arial" w:cs="Arial"/>
          <w:b/>
          <w:spacing w:val="1"/>
          <w:sz w:val="20"/>
          <w:szCs w:val="20"/>
        </w:rPr>
        <w:t>IM</w:t>
      </w:r>
      <w:r w:rsidRPr="004879A9">
        <w:rPr>
          <w:rFonts w:ascii="Arial" w:eastAsia="Arial" w:hAnsi="Arial" w:cs="Arial"/>
          <w:b/>
          <w:spacing w:val="-1"/>
          <w:sz w:val="20"/>
          <w:szCs w:val="20"/>
        </w:rPr>
        <w:t>ERO</w:t>
      </w:r>
      <w:r w:rsidRPr="004879A9">
        <w:rPr>
          <w:rFonts w:ascii="Arial" w:eastAsia="Arial" w:hAnsi="Arial" w:cs="Arial"/>
          <w:b/>
          <w:sz w:val="20"/>
          <w:szCs w:val="20"/>
        </w:rPr>
        <w:t>.</w:t>
      </w:r>
      <w:r w:rsidRPr="004879A9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1"/>
          <w:sz w:val="20"/>
          <w:szCs w:val="20"/>
        </w:rPr>
        <w:t>Q</w:t>
      </w:r>
      <w:r w:rsidRPr="004879A9">
        <w:rPr>
          <w:rFonts w:ascii="Arial" w:eastAsia="Arial" w:hAnsi="Arial" w:cs="Arial"/>
          <w:spacing w:val="-3"/>
          <w:sz w:val="20"/>
          <w:szCs w:val="20"/>
        </w:rPr>
        <w:t>u</w:t>
      </w:r>
      <w:r w:rsidRPr="004879A9">
        <w:rPr>
          <w:rFonts w:ascii="Arial" w:eastAsia="Arial" w:hAnsi="Arial" w:cs="Arial"/>
          <w:sz w:val="20"/>
          <w:szCs w:val="20"/>
        </w:rPr>
        <w:t>e,</w:t>
      </w:r>
      <w:r w:rsidRPr="004879A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z w:val="20"/>
          <w:szCs w:val="20"/>
        </w:rPr>
        <w:t xml:space="preserve">el artículo 49 del Decreto número </w:t>
      </w:r>
      <w:r w:rsidR="0004257F" w:rsidRPr="004879A9">
        <w:rPr>
          <w:rFonts w:ascii="Arial" w:eastAsia="Arial" w:hAnsi="Arial" w:cs="Arial"/>
          <w:sz w:val="20"/>
          <w:szCs w:val="20"/>
        </w:rPr>
        <w:t>361</w:t>
      </w:r>
      <w:r w:rsidRPr="004879A9">
        <w:rPr>
          <w:rFonts w:ascii="Arial" w:eastAsia="Arial" w:hAnsi="Arial" w:cs="Arial"/>
          <w:sz w:val="20"/>
          <w:szCs w:val="20"/>
        </w:rPr>
        <w:t xml:space="preserve"> por el que la </w:t>
      </w:r>
      <w:r w:rsidR="0004257F" w:rsidRPr="004879A9">
        <w:rPr>
          <w:rFonts w:ascii="Arial" w:hAnsi="Arial" w:cs="Arial"/>
          <w:sz w:val="20"/>
          <w:szCs w:val="20"/>
        </w:rPr>
        <w:t xml:space="preserve">LXV </w:t>
      </w:r>
      <w:r w:rsidRPr="004879A9">
        <w:rPr>
          <w:rFonts w:ascii="Arial" w:eastAsia="Arial" w:hAnsi="Arial" w:cs="Arial"/>
          <w:sz w:val="20"/>
          <w:szCs w:val="20"/>
        </w:rPr>
        <w:t xml:space="preserve"> Legislatura del H. Congreso Constitucional del Estado de Hidalgo</w:t>
      </w:r>
      <w:r w:rsidR="0004257F"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z w:val="20"/>
          <w:szCs w:val="20"/>
        </w:rPr>
        <w:t xml:space="preserve"> autorizó el Presupuesto de Egresos del Estado</w:t>
      </w:r>
      <w:r w:rsidR="0004257F" w:rsidRPr="004879A9">
        <w:rPr>
          <w:rFonts w:ascii="Arial" w:eastAsia="Arial" w:hAnsi="Arial" w:cs="Arial"/>
          <w:sz w:val="20"/>
          <w:szCs w:val="20"/>
        </w:rPr>
        <w:t xml:space="preserve"> de Hidalgo</w:t>
      </w:r>
      <w:r w:rsidRPr="004879A9">
        <w:rPr>
          <w:rFonts w:ascii="Arial" w:eastAsia="Arial" w:hAnsi="Arial" w:cs="Arial"/>
          <w:sz w:val="20"/>
          <w:szCs w:val="20"/>
        </w:rPr>
        <w:t xml:space="preserve"> para el Ejercicio Fiscal 202</w:t>
      </w:r>
      <w:r w:rsidR="00DA5A95">
        <w:rPr>
          <w:rFonts w:ascii="Arial" w:eastAsia="Arial" w:hAnsi="Arial" w:cs="Arial"/>
          <w:sz w:val="20"/>
          <w:szCs w:val="20"/>
        </w:rPr>
        <w:t>6</w:t>
      </w:r>
      <w:r w:rsidRPr="004879A9">
        <w:rPr>
          <w:rFonts w:ascii="Arial" w:eastAsia="Arial" w:hAnsi="Arial" w:cs="Arial"/>
          <w:sz w:val="20"/>
          <w:szCs w:val="20"/>
        </w:rPr>
        <w:t xml:space="preserve">, </w:t>
      </w:r>
      <w:r w:rsidRPr="00DA5A95">
        <w:rPr>
          <w:rFonts w:ascii="Arial" w:eastAsia="Arial" w:hAnsi="Arial" w:cs="Arial"/>
          <w:sz w:val="20"/>
          <w:szCs w:val="20"/>
          <w:highlight w:val="yellow"/>
        </w:rPr>
        <w:t>publicad</w:t>
      </w:r>
      <w:r w:rsidR="008F1CDF" w:rsidRPr="00DA5A95">
        <w:rPr>
          <w:rFonts w:ascii="Arial" w:eastAsia="Arial" w:hAnsi="Arial" w:cs="Arial"/>
          <w:sz w:val="20"/>
          <w:szCs w:val="20"/>
          <w:highlight w:val="yellow"/>
        </w:rPr>
        <w:t>o el día 31 de diciembre de 202</w:t>
      </w:r>
      <w:r w:rsidR="00DA5A95" w:rsidRPr="00DA5A95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4879A9">
        <w:rPr>
          <w:rFonts w:ascii="Arial" w:eastAsia="Arial" w:hAnsi="Arial" w:cs="Arial"/>
          <w:sz w:val="20"/>
          <w:szCs w:val="20"/>
        </w:rPr>
        <w:t xml:space="preserve">, establece que los </w:t>
      </w:r>
      <w:r w:rsidR="0004257F" w:rsidRPr="004879A9">
        <w:rPr>
          <w:rFonts w:ascii="Arial" w:hAnsi="Arial" w:cs="Arial"/>
          <w:sz w:val="20"/>
          <w:szCs w:val="20"/>
          <w:shd w:val="clear" w:color="auto" w:fill="FFFFFF"/>
        </w:rPr>
        <w:t xml:space="preserve"> programas a través de los cuales se otorguen subsidios o apoyos estarán sujetos a Reglas de Operación, las cuales deberán ser publicadas por las Dependencias y Entidades en el Periódico Oficial </w:t>
      </w:r>
      <w:r w:rsidR="00BC0649">
        <w:rPr>
          <w:rFonts w:ascii="Arial" w:hAnsi="Arial" w:cs="Arial"/>
          <w:sz w:val="20"/>
          <w:szCs w:val="20"/>
          <w:shd w:val="clear" w:color="auto" w:fill="FFFFFF"/>
        </w:rPr>
        <w:t xml:space="preserve">del Estado de Hidalgo, </w:t>
      </w:r>
      <w:r w:rsidR="0004257F" w:rsidRPr="004879A9">
        <w:rPr>
          <w:rFonts w:ascii="Arial" w:hAnsi="Arial" w:cs="Arial"/>
          <w:sz w:val="20"/>
          <w:szCs w:val="20"/>
          <w:shd w:val="clear" w:color="auto" w:fill="FFFFFF"/>
        </w:rPr>
        <w:t>a más tardar el últ</w:t>
      </w:r>
      <w:r w:rsidR="00442A8F">
        <w:rPr>
          <w:rFonts w:ascii="Arial" w:hAnsi="Arial" w:cs="Arial"/>
          <w:sz w:val="20"/>
          <w:szCs w:val="20"/>
          <w:shd w:val="clear" w:color="auto" w:fill="FFFFFF"/>
        </w:rPr>
        <w:t>imo día hábil de febrero de 202</w:t>
      </w:r>
      <w:r w:rsidR="008E1B6C">
        <w:rPr>
          <w:rFonts w:ascii="Arial" w:hAnsi="Arial" w:cs="Arial"/>
          <w:sz w:val="20"/>
          <w:szCs w:val="20"/>
          <w:shd w:val="clear" w:color="auto" w:fill="FFFFFF"/>
        </w:rPr>
        <w:t>6</w:t>
      </w:r>
      <w:r w:rsidR="0004257F" w:rsidRPr="004879A9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4879A9">
        <w:rPr>
          <w:rFonts w:ascii="Arial" w:eastAsia="Arial" w:hAnsi="Arial" w:cs="Arial"/>
          <w:sz w:val="20"/>
          <w:szCs w:val="20"/>
        </w:rPr>
        <w:t xml:space="preserve"> previa autorización de la Secretaría de Finanzas Públicas del Estado de Hidalgo y, en su caso, por la Dependencia Coordinadora de Sector.  </w:t>
      </w:r>
    </w:p>
    <w:p w14:paraId="3DB5E054" w14:textId="77777777" w:rsidR="000C38E8" w:rsidRPr="004879A9" w:rsidRDefault="000C38E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sz w:val="20"/>
          <w:szCs w:val="20"/>
        </w:rPr>
      </w:pPr>
    </w:p>
    <w:p w14:paraId="056BBE3A" w14:textId="7539E8D6" w:rsidR="00C51ECB" w:rsidRPr="004879A9" w:rsidRDefault="00A25A7A" w:rsidP="00CB5108">
      <w:pPr>
        <w:tabs>
          <w:tab w:val="left" w:pos="9639"/>
        </w:tabs>
        <w:spacing w:line="276" w:lineRule="auto"/>
        <w:ind w:right="-93"/>
        <w:jc w:val="both"/>
        <w:rPr>
          <w:rFonts w:ascii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pacing w:val="-1"/>
          <w:sz w:val="20"/>
          <w:szCs w:val="20"/>
        </w:rPr>
        <w:t>SEGUND</w:t>
      </w:r>
      <w:r w:rsidR="0004257F" w:rsidRPr="004879A9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="0004257F" w:rsidRPr="004879A9">
        <w:rPr>
          <w:rFonts w:ascii="Arial" w:eastAsia="Arial" w:hAnsi="Arial" w:cs="Arial"/>
          <w:b/>
          <w:sz w:val="20"/>
          <w:szCs w:val="20"/>
        </w:rPr>
        <w:t>.</w:t>
      </w:r>
      <w:r w:rsidR="0004257F" w:rsidRPr="004879A9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="0004257F" w:rsidRPr="004879A9">
        <w:rPr>
          <w:rFonts w:ascii="Arial" w:eastAsia="Arial" w:hAnsi="Arial" w:cs="Arial"/>
          <w:spacing w:val="1"/>
          <w:sz w:val="20"/>
          <w:szCs w:val="20"/>
        </w:rPr>
        <w:t>Q</w:t>
      </w:r>
      <w:r w:rsidR="0004257F" w:rsidRPr="004879A9">
        <w:rPr>
          <w:rFonts w:ascii="Arial" w:eastAsia="Arial" w:hAnsi="Arial" w:cs="Arial"/>
          <w:spacing w:val="-3"/>
          <w:sz w:val="20"/>
          <w:szCs w:val="20"/>
        </w:rPr>
        <w:t>u</w:t>
      </w:r>
      <w:r w:rsidR="0004257F" w:rsidRPr="004879A9">
        <w:rPr>
          <w:rFonts w:ascii="Arial" w:eastAsia="Arial" w:hAnsi="Arial" w:cs="Arial"/>
          <w:sz w:val="20"/>
          <w:szCs w:val="20"/>
        </w:rPr>
        <w:t>e,</w:t>
      </w:r>
      <w:r w:rsidR="0004257F" w:rsidRPr="004879A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04257F" w:rsidRPr="004879A9">
        <w:rPr>
          <w:rFonts w:ascii="Arial" w:eastAsia="Arial" w:hAnsi="Arial" w:cs="Arial"/>
          <w:sz w:val="20"/>
          <w:szCs w:val="20"/>
        </w:rPr>
        <w:t xml:space="preserve">el </w:t>
      </w:r>
      <w:r w:rsidRPr="004879A9">
        <w:rPr>
          <w:rFonts w:ascii="Arial" w:eastAsia="Arial" w:hAnsi="Arial" w:cs="Arial"/>
          <w:sz w:val="20"/>
          <w:szCs w:val="20"/>
        </w:rPr>
        <w:t>considerando décimo primero</w:t>
      </w:r>
      <w:r w:rsidR="0004257F" w:rsidRPr="004879A9">
        <w:rPr>
          <w:rFonts w:ascii="Arial" w:eastAsia="Arial" w:hAnsi="Arial" w:cs="Arial"/>
          <w:sz w:val="20"/>
          <w:szCs w:val="20"/>
        </w:rPr>
        <w:t xml:space="preserve"> del Decreto número 361 por el que la </w:t>
      </w:r>
      <w:r w:rsidR="0004257F" w:rsidRPr="004879A9">
        <w:rPr>
          <w:rFonts w:ascii="Arial" w:hAnsi="Arial" w:cs="Arial"/>
          <w:sz w:val="20"/>
          <w:szCs w:val="20"/>
        </w:rPr>
        <w:t xml:space="preserve">LXV </w:t>
      </w:r>
      <w:r w:rsidR="0004257F" w:rsidRPr="004879A9">
        <w:rPr>
          <w:rFonts w:ascii="Arial" w:eastAsia="Arial" w:hAnsi="Arial" w:cs="Arial"/>
          <w:sz w:val="20"/>
          <w:szCs w:val="20"/>
        </w:rPr>
        <w:t xml:space="preserve"> Legislatura del H. Congreso Constitucional del Estado de Hidalgo, autorizó el Presupuesto de Egresos del Estado de Hidal</w:t>
      </w:r>
      <w:r w:rsidR="00442A8F">
        <w:rPr>
          <w:rFonts w:ascii="Arial" w:eastAsia="Arial" w:hAnsi="Arial" w:cs="Arial"/>
          <w:sz w:val="20"/>
          <w:szCs w:val="20"/>
        </w:rPr>
        <w:t>go para el Ejercicio Fiscal 202</w:t>
      </w:r>
      <w:r w:rsidR="008E1B6C">
        <w:rPr>
          <w:rFonts w:ascii="Arial" w:eastAsia="Arial" w:hAnsi="Arial" w:cs="Arial"/>
          <w:sz w:val="20"/>
          <w:szCs w:val="20"/>
        </w:rPr>
        <w:t>6</w:t>
      </w:r>
      <w:r w:rsidR="0004257F" w:rsidRPr="004879A9">
        <w:rPr>
          <w:rFonts w:ascii="Arial" w:eastAsia="Arial" w:hAnsi="Arial" w:cs="Arial"/>
          <w:sz w:val="20"/>
          <w:szCs w:val="20"/>
        </w:rPr>
        <w:t>, publicado el día 31 de diciembre de 202</w:t>
      </w:r>
      <w:r w:rsidR="008E1B6C">
        <w:rPr>
          <w:rFonts w:ascii="Arial" w:eastAsia="Arial" w:hAnsi="Arial" w:cs="Arial"/>
          <w:sz w:val="20"/>
          <w:szCs w:val="20"/>
        </w:rPr>
        <w:t>5</w:t>
      </w:r>
      <w:r w:rsidR="0004257F" w:rsidRPr="004879A9">
        <w:rPr>
          <w:rFonts w:ascii="Arial" w:eastAsia="Arial" w:hAnsi="Arial" w:cs="Arial"/>
          <w:sz w:val="20"/>
          <w:szCs w:val="20"/>
        </w:rPr>
        <w:t>, establece</w:t>
      </w:r>
      <w:r w:rsidRPr="004879A9">
        <w:rPr>
          <w:rFonts w:ascii="Arial" w:eastAsia="Arial" w:hAnsi="Arial" w:cs="Arial"/>
          <w:sz w:val="20"/>
          <w:szCs w:val="20"/>
        </w:rPr>
        <w:t xml:space="preserve"> en el apartado de educación, que </w:t>
      </w:r>
      <w:r w:rsidR="0004257F" w:rsidRPr="004879A9">
        <w:rPr>
          <w:rFonts w:ascii="Arial" w:hAnsi="Arial" w:cs="Arial"/>
          <w:sz w:val="20"/>
          <w:szCs w:val="20"/>
        </w:rPr>
        <w:t>se garantizará de una manera equitativa, inclusiva, intercultural e integral el acceso a la educación de calidad y de excelencia en los diferentes tipos, niveles y modalidades del Sistema Educativo Estatal para todas las niñas, niños, adolescentes y jóvenes de la entidad, aunado al derecho a la cultura física, a la práctica del deporte y a la promoción de estilos de vida saludable; coordinando la participación de todos los sectores y grupos de la sociedad bajo la dirección de la Secretaría de Educación Pública en la búsqueda del bienestar de la comunidad escolar</w:t>
      </w:r>
      <w:r w:rsidR="00D525A4" w:rsidRPr="004879A9">
        <w:rPr>
          <w:rFonts w:ascii="Arial" w:hAnsi="Arial" w:cs="Arial"/>
          <w:sz w:val="20"/>
          <w:szCs w:val="20"/>
        </w:rPr>
        <w:t xml:space="preserve"> y s</w:t>
      </w:r>
      <w:r w:rsidR="0004257F" w:rsidRPr="004879A9">
        <w:rPr>
          <w:rFonts w:ascii="Arial" w:hAnsi="Arial" w:cs="Arial"/>
          <w:sz w:val="20"/>
          <w:szCs w:val="20"/>
        </w:rPr>
        <w:t>erán las nuevas becas escolares las que coadyuven a combatir el rezago y la transformación educativa, incorporando la ciencia, tecnología, investigación y el acceso a internet en los planteles.</w:t>
      </w:r>
    </w:p>
    <w:p w14:paraId="116D6408" w14:textId="77777777" w:rsidR="00C51ECB" w:rsidRPr="004879A9" w:rsidRDefault="00510F66" w:rsidP="00CB5108">
      <w:pPr>
        <w:tabs>
          <w:tab w:val="left" w:pos="9639"/>
        </w:tabs>
        <w:spacing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pacing w:val="-3"/>
          <w:sz w:val="20"/>
          <w:szCs w:val="20"/>
        </w:rPr>
        <w:t>TERCER</w:t>
      </w:r>
      <w:r w:rsidR="000C38E8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b/>
          <w:sz w:val="20"/>
          <w:szCs w:val="20"/>
        </w:rPr>
        <w:t>.</w:t>
      </w:r>
      <w:r w:rsidR="000C38E8" w:rsidRPr="004879A9">
        <w:rPr>
          <w:rFonts w:ascii="Arial" w:eastAsia="Arial" w:hAnsi="Arial" w:cs="Arial"/>
          <w:b/>
          <w:spacing w:val="5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pacing w:val="1"/>
          <w:sz w:val="20"/>
          <w:szCs w:val="20"/>
        </w:rPr>
        <w:t>Q</w:t>
      </w:r>
      <w:r w:rsidR="000C38E8" w:rsidRPr="004879A9">
        <w:rPr>
          <w:rFonts w:ascii="Arial" w:eastAsia="Arial" w:hAnsi="Arial" w:cs="Arial"/>
          <w:sz w:val="20"/>
          <w:szCs w:val="20"/>
        </w:rPr>
        <w:t>ue, en</w:t>
      </w:r>
      <w:r w:rsidR="000C38E8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z w:val="20"/>
          <w:szCs w:val="20"/>
        </w:rPr>
        <w:t>el</w:t>
      </w:r>
      <w:r w:rsidR="000C38E8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="000C38E8" w:rsidRPr="004879A9">
        <w:rPr>
          <w:rFonts w:ascii="Arial" w:eastAsia="Arial" w:hAnsi="Arial" w:cs="Arial"/>
          <w:spacing w:val="-3"/>
          <w:sz w:val="20"/>
          <w:szCs w:val="20"/>
        </w:rPr>
        <w:t>l</w:t>
      </w:r>
      <w:r w:rsidR="000C38E8" w:rsidRPr="004879A9">
        <w:rPr>
          <w:rFonts w:ascii="Arial" w:eastAsia="Arial" w:hAnsi="Arial" w:cs="Arial"/>
          <w:sz w:val="20"/>
          <w:szCs w:val="20"/>
        </w:rPr>
        <w:t>an</w:t>
      </w:r>
      <w:r w:rsidR="000C38E8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0C38E8" w:rsidRPr="004879A9">
        <w:rPr>
          <w:rFonts w:ascii="Arial" w:eastAsia="Arial" w:hAnsi="Arial" w:cs="Arial"/>
          <w:sz w:val="20"/>
          <w:szCs w:val="20"/>
        </w:rPr>
        <w:t>s</w:t>
      </w:r>
      <w:r w:rsidR="000C38E8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0C38E8" w:rsidRPr="004879A9">
        <w:rPr>
          <w:rFonts w:ascii="Arial" w:eastAsia="Arial" w:hAnsi="Arial" w:cs="Arial"/>
          <w:sz w:val="20"/>
          <w:szCs w:val="20"/>
        </w:rPr>
        <w:t>atal</w:t>
      </w:r>
      <w:r w:rsidR="000C38E8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="000C38E8" w:rsidRPr="004879A9">
        <w:rPr>
          <w:rFonts w:ascii="Arial" w:eastAsia="Arial" w:hAnsi="Arial" w:cs="Arial"/>
          <w:sz w:val="20"/>
          <w:szCs w:val="20"/>
        </w:rPr>
        <w:t>es</w:t>
      </w:r>
      <w:r w:rsidR="000C38E8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0C38E8" w:rsidRPr="004879A9">
        <w:rPr>
          <w:rFonts w:ascii="Arial" w:eastAsia="Arial" w:hAnsi="Arial" w:cs="Arial"/>
          <w:spacing w:val="-2"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0C38E8" w:rsidRPr="004879A9">
        <w:rPr>
          <w:rFonts w:ascii="Arial" w:eastAsia="Arial" w:hAnsi="Arial" w:cs="Arial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spacing w:val="-1"/>
          <w:sz w:val="20"/>
          <w:szCs w:val="20"/>
        </w:rPr>
        <w:t>ll</w:t>
      </w:r>
      <w:r w:rsidR="000C38E8" w:rsidRPr="004879A9">
        <w:rPr>
          <w:rFonts w:ascii="Arial" w:eastAsia="Arial" w:hAnsi="Arial" w:cs="Arial"/>
          <w:sz w:val="20"/>
          <w:szCs w:val="20"/>
        </w:rPr>
        <w:t>o</w:t>
      </w:r>
      <w:r w:rsidR="000C38E8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0C38E8" w:rsidRPr="004879A9">
        <w:rPr>
          <w:rFonts w:ascii="Arial" w:eastAsia="Arial" w:hAnsi="Arial" w:cs="Arial"/>
          <w:sz w:val="20"/>
          <w:szCs w:val="20"/>
        </w:rPr>
        <w:t>de</w:t>
      </w:r>
      <w:r w:rsidR="000C38E8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0C38E8" w:rsidRPr="008E1B6C">
        <w:rPr>
          <w:rFonts w:ascii="Arial" w:eastAsia="Arial" w:hAnsi="Arial" w:cs="Arial"/>
          <w:spacing w:val="-1"/>
          <w:sz w:val="20"/>
          <w:szCs w:val="20"/>
          <w:highlight w:val="yellow"/>
        </w:rPr>
        <w:t>Hi</w:t>
      </w:r>
      <w:r w:rsidR="000C38E8" w:rsidRPr="008E1B6C">
        <w:rPr>
          <w:rFonts w:ascii="Arial" w:eastAsia="Arial" w:hAnsi="Arial" w:cs="Arial"/>
          <w:sz w:val="20"/>
          <w:szCs w:val="20"/>
          <w:highlight w:val="yellow"/>
        </w:rPr>
        <w:t>d</w:t>
      </w:r>
      <w:r w:rsidR="000C38E8" w:rsidRPr="008E1B6C">
        <w:rPr>
          <w:rFonts w:ascii="Arial" w:eastAsia="Arial" w:hAnsi="Arial" w:cs="Arial"/>
          <w:spacing w:val="-1"/>
          <w:sz w:val="20"/>
          <w:szCs w:val="20"/>
          <w:highlight w:val="yellow"/>
        </w:rPr>
        <w:t>al</w:t>
      </w:r>
      <w:r w:rsidR="000C38E8" w:rsidRPr="008E1B6C">
        <w:rPr>
          <w:rFonts w:ascii="Arial" w:eastAsia="Arial" w:hAnsi="Arial" w:cs="Arial"/>
          <w:spacing w:val="2"/>
          <w:sz w:val="20"/>
          <w:szCs w:val="20"/>
          <w:highlight w:val="yellow"/>
        </w:rPr>
        <w:t>g</w:t>
      </w:r>
      <w:r w:rsidR="000C38E8" w:rsidRPr="008E1B6C">
        <w:rPr>
          <w:rFonts w:ascii="Arial" w:eastAsia="Arial" w:hAnsi="Arial" w:cs="Arial"/>
          <w:sz w:val="20"/>
          <w:szCs w:val="20"/>
          <w:highlight w:val="yellow"/>
        </w:rPr>
        <w:t>o</w:t>
      </w:r>
      <w:r w:rsidR="000C38E8" w:rsidRPr="008E1B6C">
        <w:rPr>
          <w:rFonts w:ascii="Arial" w:eastAsia="Arial" w:hAnsi="Arial" w:cs="Arial"/>
          <w:spacing w:val="3"/>
          <w:sz w:val="20"/>
          <w:szCs w:val="20"/>
          <w:highlight w:val="yellow"/>
        </w:rPr>
        <w:t xml:space="preserve"> </w:t>
      </w:r>
      <w:r w:rsidR="000C38E8" w:rsidRPr="008E1B6C">
        <w:rPr>
          <w:rFonts w:ascii="Arial" w:eastAsia="Arial" w:hAnsi="Arial" w:cs="Arial"/>
          <w:sz w:val="20"/>
          <w:szCs w:val="20"/>
          <w:highlight w:val="yellow"/>
        </w:rPr>
        <w:t>2</w:t>
      </w:r>
      <w:r w:rsidR="000C38E8" w:rsidRPr="008E1B6C">
        <w:rPr>
          <w:rFonts w:ascii="Arial" w:eastAsia="Arial" w:hAnsi="Arial" w:cs="Arial"/>
          <w:spacing w:val="-1"/>
          <w:sz w:val="20"/>
          <w:szCs w:val="20"/>
          <w:highlight w:val="yellow"/>
        </w:rPr>
        <w:t>0</w:t>
      </w:r>
      <w:r w:rsidR="00C51ECB" w:rsidRPr="008E1B6C">
        <w:rPr>
          <w:rFonts w:ascii="Arial" w:eastAsia="Arial" w:hAnsi="Arial" w:cs="Arial"/>
          <w:sz w:val="20"/>
          <w:szCs w:val="20"/>
          <w:highlight w:val="yellow"/>
        </w:rPr>
        <w:t>22</w:t>
      </w:r>
      <w:r w:rsidR="000C38E8" w:rsidRPr="008E1B6C">
        <w:rPr>
          <w:rFonts w:ascii="Arial" w:eastAsia="Arial" w:hAnsi="Arial" w:cs="Arial"/>
          <w:spacing w:val="1"/>
          <w:sz w:val="20"/>
          <w:szCs w:val="20"/>
          <w:highlight w:val="yellow"/>
        </w:rPr>
        <w:t>-</w:t>
      </w:r>
      <w:r w:rsidR="000C38E8" w:rsidRPr="008E1B6C">
        <w:rPr>
          <w:rFonts w:ascii="Arial" w:eastAsia="Arial" w:hAnsi="Arial" w:cs="Arial"/>
          <w:sz w:val="20"/>
          <w:szCs w:val="20"/>
          <w:highlight w:val="yellow"/>
        </w:rPr>
        <w:t>2</w:t>
      </w:r>
      <w:r w:rsidR="000C38E8" w:rsidRPr="008E1B6C">
        <w:rPr>
          <w:rFonts w:ascii="Arial" w:eastAsia="Arial" w:hAnsi="Arial" w:cs="Arial"/>
          <w:spacing w:val="-1"/>
          <w:sz w:val="20"/>
          <w:szCs w:val="20"/>
          <w:highlight w:val="yellow"/>
        </w:rPr>
        <w:t>0</w:t>
      </w:r>
      <w:r w:rsidR="000C38E8" w:rsidRPr="008E1B6C">
        <w:rPr>
          <w:rFonts w:ascii="Arial" w:eastAsia="Arial" w:hAnsi="Arial" w:cs="Arial"/>
          <w:sz w:val="20"/>
          <w:szCs w:val="20"/>
          <w:highlight w:val="yellow"/>
        </w:rPr>
        <w:t>2</w:t>
      </w:r>
      <w:r w:rsidR="00965EFE" w:rsidRPr="008E1B6C">
        <w:rPr>
          <w:rFonts w:ascii="Arial" w:eastAsia="Arial" w:hAnsi="Arial" w:cs="Arial"/>
          <w:spacing w:val="-3"/>
          <w:sz w:val="20"/>
          <w:szCs w:val="20"/>
          <w:highlight w:val="yellow"/>
        </w:rPr>
        <w:t>8</w:t>
      </w:r>
      <w:r w:rsidR="000C38E8" w:rsidRPr="004879A9">
        <w:rPr>
          <w:rFonts w:ascii="Arial" w:eastAsia="Arial" w:hAnsi="Arial" w:cs="Arial"/>
          <w:sz w:val="20"/>
          <w:szCs w:val="20"/>
        </w:rPr>
        <w:t>,</w:t>
      </w:r>
      <w:r w:rsidR="000C38E8" w:rsidRPr="004879A9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034A60">
        <w:rPr>
          <w:rFonts w:ascii="Arial" w:eastAsia="Arial" w:hAnsi="Arial" w:cs="Arial"/>
          <w:spacing w:val="4"/>
          <w:sz w:val="20"/>
          <w:szCs w:val="20"/>
        </w:rPr>
        <w:t xml:space="preserve">establece </w:t>
      </w:r>
      <w:r w:rsidR="00034A60">
        <w:rPr>
          <w:rFonts w:ascii="Arial" w:eastAsia="Arial" w:hAnsi="Arial" w:cs="Arial"/>
          <w:spacing w:val="-3"/>
          <w:sz w:val="20"/>
          <w:szCs w:val="20"/>
        </w:rPr>
        <w:t xml:space="preserve">en el </w:t>
      </w:r>
      <w:r w:rsidR="00034A60" w:rsidRPr="004879A9">
        <w:rPr>
          <w:rFonts w:ascii="Arial" w:eastAsia="Arial" w:hAnsi="Arial" w:cs="Arial"/>
          <w:spacing w:val="3"/>
          <w:sz w:val="20"/>
          <w:szCs w:val="20"/>
        </w:rPr>
        <w:t>Acuerdo</w:t>
      </w:r>
      <w:r w:rsidR="00C51ECB" w:rsidRPr="004879A9">
        <w:rPr>
          <w:rFonts w:ascii="Arial" w:eastAsia="Arial" w:hAnsi="Arial" w:cs="Arial"/>
          <w:spacing w:val="-1"/>
          <w:sz w:val="20"/>
          <w:szCs w:val="20"/>
        </w:rPr>
        <w:t xml:space="preserve"> Transversal </w:t>
      </w:r>
      <w:r w:rsidR="00C51ECB" w:rsidRPr="004879A9">
        <w:rPr>
          <w:rFonts w:ascii="Arial" w:eastAsia="Arial" w:hAnsi="Arial" w:cs="Arial"/>
          <w:sz w:val="20"/>
          <w:szCs w:val="20"/>
        </w:rPr>
        <w:t xml:space="preserve">por la Ciencia y tecnología para el desarrollo; </w:t>
      </w:r>
      <w:r w:rsidR="00034A60">
        <w:rPr>
          <w:rFonts w:ascii="Arial" w:eastAsia="Arial" w:hAnsi="Arial" w:cs="Arial"/>
          <w:sz w:val="20"/>
          <w:szCs w:val="20"/>
        </w:rPr>
        <w:t xml:space="preserve">que </w:t>
      </w:r>
      <w:r w:rsidR="00C51ECB" w:rsidRPr="004879A9">
        <w:rPr>
          <w:rFonts w:ascii="Arial" w:eastAsia="Arial" w:hAnsi="Arial" w:cs="Arial"/>
          <w:sz w:val="20"/>
          <w:szCs w:val="20"/>
        </w:rPr>
        <w:t>la investigación, la innovación y desarrollo (</w:t>
      </w:r>
      <w:r w:rsidRPr="004879A9">
        <w:rPr>
          <w:rFonts w:ascii="Arial" w:eastAsia="Arial" w:hAnsi="Arial" w:cs="Arial"/>
          <w:sz w:val="20"/>
          <w:szCs w:val="20"/>
        </w:rPr>
        <w:t>I+I+D), deben ser complementarias buscando siempre el desarrollo y transformación con base en una sociedad del conocimiento y persiguiendo como fin el bienestar generalizado del pueblo</w:t>
      </w:r>
      <w:r w:rsidR="00622AE8">
        <w:rPr>
          <w:rFonts w:ascii="Arial" w:eastAsia="Arial" w:hAnsi="Arial" w:cs="Arial"/>
          <w:sz w:val="20"/>
          <w:szCs w:val="20"/>
        </w:rPr>
        <w:t>,</w:t>
      </w:r>
      <w:r w:rsidR="00E12DCB">
        <w:rPr>
          <w:rFonts w:ascii="Arial" w:eastAsia="Arial" w:hAnsi="Arial" w:cs="Arial"/>
          <w:sz w:val="20"/>
          <w:szCs w:val="20"/>
        </w:rPr>
        <w:t xml:space="preserve"> </w:t>
      </w:r>
      <w:r w:rsidR="00622AE8">
        <w:rPr>
          <w:rFonts w:ascii="Arial" w:eastAsia="Arial" w:hAnsi="Arial" w:cs="Arial"/>
          <w:sz w:val="20"/>
          <w:szCs w:val="20"/>
        </w:rPr>
        <w:t xml:space="preserve">asimismo en su Acuerdo para el Desarrollo Económico, en su Objetivo 3.6 Educación para el futuro de Hidalgo; </w:t>
      </w:r>
      <w:r w:rsidR="002D297A">
        <w:rPr>
          <w:rFonts w:ascii="Arial" w:eastAsia="Arial" w:hAnsi="Arial" w:cs="Arial"/>
          <w:sz w:val="20"/>
          <w:szCs w:val="20"/>
        </w:rPr>
        <w:t xml:space="preserve">3. 6. 4 </w:t>
      </w:r>
      <w:r w:rsidR="00034A60">
        <w:rPr>
          <w:rFonts w:ascii="Arial" w:eastAsia="Arial" w:hAnsi="Arial" w:cs="Arial"/>
          <w:sz w:val="20"/>
          <w:szCs w:val="20"/>
        </w:rPr>
        <w:t>se establece como mandato a</w:t>
      </w:r>
      <w:r w:rsidR="002D297A">
        <w:rPr>
          <w:rFonts w:ascii="Arial" w:eastAsia="Arial" w:hAnsi="Arial" w:cs="Arial"/>
          <w:sz w:val="20"/>
          <w:szCs w:val="20"/>
        </w:rPr>
        <w:t xml:space="preserve">batir el rezago </w:t>
      </w:r>
      <w:r w:rsidR="00622AE8">
        <w:rPr>
          <w:rFonts w:ascii="Arial" w:eastAsia="Arial" w:hAnsi="Arial" w:cs="Arial"/>
          <w:sz w:val="20"/>
          <w:szCs w:val="20"/>
        </w:rPr>
        <w:t>educativo y</w:t>
      </w:r>
      <w:r w:rsidR="00D06C82">
        <w:rPr>
          <w:rFonts w:ascii="Arial" w:eastAsia="Arial" w:hAnsi="Arial" w:cs="Arial"/>
          <w:sz w:val="20"/>
          <w:szCs w:val="20"/>
        </w:rPr>
        <w:t xml:space="preserve"> la deserción escolar en tod</w:t>
      </w:r>
      <w:r w:rsidR="002D297A">
        <w:rPr>
          <w:rFonts w:ascii="Arial" w:eastAsia="Arial" w:hAnsi="Arial" w:cs="Arial"/>
          <w:sz w:val="20"/>
          <w:szCs w:val="20"/>
        </w:rPr>
        <w:t xml:space="preserve">os los niveles educativos; </w:t>
      </w:r>
      <w:r w:rsidR="00E12DCB">
        <w:rPr>
          <w:rFonts w:ascii="Arial" w:eastAsia="Arial" w:hAnsi="Arial" w:cs="Arial"/>
          <w:sz w:val="20"/>
          <w:szCs w:val="20"/>
        </w:rPr>
        <w:t>3.6.4.1</w:t>
      </w:r>
      <w:r w:rsidRPr="004879A9">
        <w:rPr>
          <w:rFonts w:ascii="Arial" w:eastAsia="Arial" w:hAnsi="Arial" w:cs="Arial"/>
          <w:sz w:val="20"/>
          <w:szCs w:val="20"/>
        </w:rPr>
        <w:t>.</w:t>
      </w:r>
      <w:r w:rsidR="002D297A">
        <w:rPr>
          <w:rFonts w:ascii="Arial" w:eastAsia="Arial" w:hAnsi="Arial" w:cs="Arial"/>
          <w:sz w:val="20"/>
          <w:szCs w:val="20"/>
        </w:rPr>
        <w:t xml:space="preserve"> Apoyar y focalizar las becas y otros apoyos directos a las y los estudiantes hidalguenses en la continuidad de</w:t>
      </w:r>
      <w:r w:rsidR="00622AE8">
        <w:rPr>
          <w:rFonts w:ascii="Arial" w:eastAsia="Arial" w:hAnsi="Arial" w:cs="Arial"/>
          <w:sz w:val="20"/>
          <w:szCs w:val="20"/>
        </w:rPr>
        <w:t xml:space="preserve"> sus estudios reduciendo el abono por cuestiones económicas</w:t>
      </w:r>
      <w:r w:rsidR="00034A60">
        <w:rPr>
          <w:rFonts w:ascii="Arial" w:eastAsia="Arial" w:hAnsi="Arial" w:cs="Arial"/>
          <w:sz w:val="20"/>
          <w:szCs w:val="20"/>
        </w:rPr>
        <w:t>.</w:t>
      </w:r>
    </w:p>
    <w:p w14:paraId="2CA339C9" w14:textId="77777777" w:rsidR="00A25A7A" w:rsidRPr="004879A9" w:rsidRDefault="00510F66" w:rsidP="00CB5108">
      <w:pPr>
        <w:tabs>
          <w:tab w:val="left" w:pos="9639"/>
        </w:tabs>
        <w:spacing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pacing w:val="-1"/>
          <w:sz w:val="20"/>
          <w:szCs w:val="20"/>
        </w:rPr>
        <w:t>CUART</w:t>
      </w:r>
      <w:r w:rsidR="00D525A4" w:rsidRPr="004879A9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b/>
          <w:sz w:val="20"/>
          <w:szCs w:val="20"/>
        </w:rPr>
        <w:t>.</w:t>
      </w:r>
      <w:r w:rsidR="00D525A4" w:rsidRPr="004879A9">
        <w:rPr>
          <w:rFonts w:ascii="Arial" w:eastAsia="Arial" w:hAnsi="Arial" w:cs="Arial"/>
          <w:b/>
          <w:spacing w:val="4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4"/>
          <w:sz w:val="20"/>
          <w:szCs w:val="20"/>
        </w:rPr>
        <w:t xml:space="preserve">Que,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I</w:t>
      </w:r>
      <w:r w:rsidR="00D525A4" w:rsidRPr="004879A9">
        <w:rPr>
          <w:rFonts w:ascii="Arial" w:eastAsia="Arial" w:hAnsi="Arial" w:cs="Arial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o 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ec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ó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co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z w:val="20"/>
          <w:szCs w:val="20"/>
        </w:rPr>
        <w:t>eri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z w:val="20"/>
          <w:szCs w:val="20"/>
        </w:rPr>
        <w:t>el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O</w:t>
      </w:r>
      <w:r w:rsidR="00D525A4" w:rsidRPr="004879A9">
        <w:rPr>
          <w:rFonts w:ascii="Arial" w:eastAsia="Arial" w:hAnsi="Arial" w:cs="Arial"/>
          <w:sz w:val="20"/>
          <w:szCs w:val="20"/>
        </w:rPr>
        <w:t>cc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nte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de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Hi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al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z w:val="20"/>
          <w:szCs w:val="20"/>
        </w:rPr>
        <w:t>o,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es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n 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ni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z w:val="20"/>
          <w:szCs w:val="20"/>
        </w:rPr>
        <w:t>esc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li</w:t>
      </w:r>
      <w:r w:rsidR="00D525A4" w:rsidRPr="004879A9">
        <w:rPr>
          <w:rFonts w:ascii="Arial" w:eastAsia="Arial" w:hAnsi="Arial" w:cs="Arial"/>
          <w:sz w:val="20"/>
          <w:szCs w:val="20"/>
        </w:rPr>
        <w:t>za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o de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a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>dmi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ni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tr</w:t>
      </w:r>
      <w:r w:rsidR="00D525A4" w:rsidRPr="004879A9">
        <w:rPr>
          <w:rFonts w:ascii="Arial" w:eastAsia="Arial" w:hAnsi="Arial" w:cs="Arial"/>
          <w:sz w:val="20"/>
          <w:szCs w:val="20"/>
        </w:rPr>
        <w:t>ac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ó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n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z w:val="20"/>
          <w:szCs w:val="20"/>
        </w:rPr>
        <w:t>ú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bli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ca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ata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,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con 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z w:val="20"/>
          <w:szCs w:val="20"/>
        </w:rPr>
        <w:t>ersona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d 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j</w:t>
      </w:r>
      <w:r w:rsidR="00D525A4" w:rsidRPr="004879A9">
        <w:rPr>
          <w:rFonts w:ascii="Arial" w:eastAsia="Arial" w:hAnsi="Arial" w:cs="Arial"/>
          <w:sz w:val="20"/>
          <w:szCs w:val="20"/>
        </w:rPr>
        <w:t>ur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í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ca y p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tr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ni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prop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z w:val="20"/>
          <w:szCs w:val="20"/>
        </w:rPr>
        <w:t>,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sec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z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c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et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-4"/>
          <w:sz w:val="20"/>
          <w:szCs w:val="20"/>
        </w:rPr>
        <w:t>í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de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z w:val="20"/>
          <w:szCs w:val="20"/>
        </w:rPr>
        <w:t>cac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ón Pública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de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Hi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al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z w:val="20"/>
          <w:szCs w:val="20"/>
        </w:rPr>
        <w:t>,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b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j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co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>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ón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y su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z w:val="20"/>
          <w:szCs w:val="20"/>
        </w:rPr>
        <w:t>er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v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ón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ac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é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ca,</w:t>
      </w:r>
      <w:r w:rsidR="00D525A4" w:rsidRPr="004879A9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éc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ni</w:t>
      </w:r>
      <w:r w:rsidR="00D525A4" w:rsidRPr="004879A9">
        <w:rPr>
          <w:rFonts w:ascii="Arial" w:eastAsia="Arial" w:hAnsi="Arial" w:cs="Arial"/>
          <w:sz w:val="20"/>
          <w:szCs w:val="20"/>
        </w:rPr>
        <w:t>ca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y</w:t>
      </w:r>
      <w:r w:rsidR="00D525A4" w:rsidRPr="004879A9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ó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ca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ec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ó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co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z w:val="20"/>
          <w:szCs w:val="20"/>
        </w:rPr>
        <w:t>ac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z w:val="20"/>
          <w:szCs w:val="20"/>
        </w:rPr>
        <w:t>al</w:t>
      </w:r>
      <w:r w:rsidR="00D525A4" w:rsidRPr="004879A9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de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4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>é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x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co</w:t>
      </w:r>
      <w:r w:rsidR="00D525A4" w:rsidRPr="004879A9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con</w:t>
      </w:r>
      <w:r w:rsidR="00D525A4" w:rsidRPr="004879A9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g</w:t>
      </w:r>
      <w:r w:rsidR="00D525A4" w:rsidRPr="004879A9">
        <w:rPr>
          <w:rFonts w:ascii="Arial" w:eastAsia="Arial" w:hAnsi="Arial" w:cs="Arial"/>
          <w:sz w:val="20"/>
          <w:szCs w:val="20"/>
        </w:rPr>
        <w:t>o a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as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z w:val="20"/>
          <w:szCs w:val="20"/>
        </w:rPr>
        <w:t>as,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p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ol</w:t>
      </w:r>
      <w:r w:rsidR="00D525A4" w:rsidRPr="004879A9">
        <w:rPr>
          <w:rFonts w:ascii="Arial" w:eastAsia="Arial" w:hAnsi="Arial" w:cs="Arial"/>
          <w:spacing w:val="-4"/>
          <w:sz w:val="20"/>
          <w:szCs w:val="20"/>
        </w:rPr>
        <w:t>í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cas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li</w:t>
      </w:r>
      <w:r w:rsidR="00D525A4" w:rsidRPr="004879A9">
        <w:rPr>
          <w:rFonts w:ascii="Arial" w:eastAsia="Arial" w:hAnsi="Arial" w:cs="Arial"/>
          <w:sz w:val="20"/>
          <w:szCs w:val="20"/>
        </w:rPr>
        <w:t>n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ami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ntos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bl</w:t>
      </w:r>
      <w:r w:rsidR="00D525A4" w:rsidRPr="004879A9">
        <w:rPr>
          <w:rFonts w:ascii="Arial" w:eastAsia="Arial" w:hAnsi="Arial" w:cs="Arial"/>
          <w:sz w:val="20"/>
          <w:szCs w:val="20"/>
        </w:rPr>
        <w:t>ec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de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c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m</w:t>
      </w:r>
      <w:r w:rsidR="00D525A4" w:rsidRPr="004879A9">
        <w:rPr>
          <w:rFonts w:ascii="Arial" w:eastAsia="Arial" w:hAnsi="Arial" w:cs="Arial"/>
          <w:sz w:val="20"/>
          <w:szCs w:val="20"/>
        </w:rPr>
        <w:t>ún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z w:val="20"/>
          <w:szCs w:val="20"/>
        </w:rPr>
        <w:t>ac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z w:val="20"/>
          <w:szCs w:val="20"/>
        </w:rPr>
        <w:t>,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nt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as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>ut</w:t>
      </w:r>
      <w:r w:rsidR="00D525A4" w:rsidRPr="004879A9">
        <w:rPr>
          <w:rFonts w:ascii="Arial" w:eastAsia="Arial" w:hAnsi="Arial" w:cs="Arial"/>
          <w:spacing w:val="-2"/>
          <w:sz w:val="20"/>
          <w:szCs w:val="20"/>
        </w:rPr>
        <w:t>o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i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 xml:space="preserve">s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u</w:t>
      </w:r>
      <w:r w:rsidR="00D525A4" w:rsidRPr="004879A9">
        <w:rPr>
          <w:rFonts w:ascii="Arial" w:eastAsia="Arial" w:hAnsi="Arial" w:cs="Arial"/>
          <w:sz w:val="20"/>
          <w:szCs w:val="20"/>
        </w:rPr>
        <w:t>cati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>v</w:t>
      </w:r>
      <w:r w:rsidR="00D525A4" w:rsidRPr="004879A9">
        <w:rPr>
          <w:rFonts w:ascii="Arial" w:eastAsia="Arial" w:hAnsi="Arial" w:cs="Arial"/>
          <w:sz w:val="20"/>
          <w:szCs w:val="20"/>
        </w:rPr>
        <w:t>as Fed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r</w:t>
      </w:r>
      <w:r w:rsidR="00D525A4" w:rsidRPr="004879A9">
        <w:rPr>
          <w:rFonts w:ascii="Arial" w:eastAsia="Arial" w:hAnsi="Arial" w:cs="Arial"/>
          <w:sz w:val="20"/>
          <w:szCs w:val="20"/>
        </w:rPr>
        <w:t>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es y</w:t>
      </w:r>
      <w:r w:rsidR="00D525A4" w:rsidRPr="004879A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="00D525A4" w:rsidRPr="004879A9">
        <w:rPr>
          <w:rFonts w:ascii="Arial" w:eastAsia="Arial" w:hAnsi="Arial" w:cs="Arial"/>
          <w:sz w:val="20"/>
          <w:szCs w:val="20"/>
        </w:rPr>
        <w:t>s</w:t>
      </w:r>
      <w:r w:rsidR="00D525A4" w:rsidRPr="004879A9">
        <w:rPr>
          <w:rFonts w:ascii="Arial" w:eastAsia="Arial" w:hAnsi="Arial" w:cs="Arial"/>
          <w:spacing w:val="1"/>
          <w:sz w:val="20"/>
          <w:szCs w:val="20"/>
        </w:rPr>
        <w:t>t</w:t>
      </w:r>
      <w:r w:rsidR="00D525A4" w:rsidRPr="004879A9">
        <w:rPr>
          <w:rFonts w:ascii="Arial" w:eastAsia="Arial" w:hAnsi="Arial" w:cs="Arial"/>
          <w:sz w:val="20"/>
          <w:szCs w:val="20"/>
        </w:rPr>
        <w:t>ata</w:t>
      </w:r>
      <w:r w:rsidR="00D525A4" w:rsidRPr="004879A9">
        <w:rPr>
          <w:rFonts w:ascii="Arial" w:eastAsia="Arial" w:hAnsi="Arial" w:cs="Arial"/>
          <w:spacing w:val="-1"/>
          <w:sz w:val="20"/>
          <w:szCs w:val="20"/>
        </w:rPr>
        <w:t>l</w:t>
      </w:r>
      <w:r w:rsidR="00D525A4" w:rsidRPr="004879A9">
        <w:rPr>
          <w:rFonts w:ascii="Arial" w:eastAsia="Arial" w:hAnsi="Arial" w:cs="Arial"/>
          <w:sz w:val="20"/>
          <w:szCs w:val="20"/>
        </w:rPr>
        <w:t>es.</w:t>
      </w:r>
    </w:p>
    <w:p w14:paraId="0CEC9450" w14:textId="4E4B6339" w:rsidR="00D525A4" w:rsidRPr="004879A9" w:rsidRDefault="00A25A7A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lastRenderedPageBreak/>
        <w:t>QUINTO.-</w:t>
      </w:r>
      <w:r w:rsidR="00D525A4" w:rsidRPr="004879A9">
        <w:rPr>
          <w:rFonts w:ascii="Arial" w:eastAsia="Arial" w:hAnsi="Arial" w:cs="Arial"/>
          <w:b/>
          <w:sz w:val="20"/>
          <w:szCs w:val="20"/>
        </w:rPr>
        <w:t xml:space="preserve"> </w:t>
      </w:r>
      <w:r w:rsidR="00D525A4" w:rsidRPr="00FE3B90">
        <w:rPr>
          <w:rFonts w:ascii="Arial" w:eastAsia="Arial" w:hAnsi="Arial" w:cs="Arial"/>
          <w:sz w:val="20"/>
          <w:szCs w:val="20"/>
          <w:highlight w:val="yellow"/>
        </w:rPr>
        <w:t xml:space="preserve">Que con fecha </w:t>
      </w:r>
      <w:r w:rsidR="00D525A4" w:rsidRPr="00FE3B90">
        <w:rPr>
          <w:rFonts w:ascii="Arial" w:hAnsi="Arial" w:cs="Arial"/>
          <w:sz w:val="20"/>
          <w:szCs w:val="20"/>
          <w:highlight w:val="yellow"/>
        </w:rPr>
        <w:t xml:space="preserve">29 de noviembre del dos mil veintidós, reunidos  las personas  integrantes del Comité de Becas del Instituto Tecnológico Superior del Occidente del Estado de Hidalgo, se emite el  </w:t>
      </w:r>
      <w:r w:rsidR="00CB4682" w:rsidRPr="00CB4682">
        <w:rPr>
          <w:rFonts w:ascii="Arial" w:hAnsi="Arial" w:cs="Arial"/>
          <w:sz w:val="20"/>
          <w:szCs w:val="20"/>
          <w:highlight w:val="green"/>
        </w:rPr>
        <w:t>ACUERDO CB/SO-03/2025/05</w:t>
      </w:r>
      <w:r w:rsidR="00073F91" w:rsidRPr="00073F91">
        <w:rPr>
          <w:rFonts w:ascii="Arial" w:hAnsi="Arial" w:cs="Arial"/>
          <w:sz w:val="20"/>
          <w:szCs w:val="20"/>
          <w:highlight w:val="green"/>
        </w:rPr>
        <w:t>,</w:t>
      </w:r>
      <w:r w:rsidR="00D525A4" w:rsidRPr="004879A9">
        <w:rPr>
          <w:rFonts w:ascii="Arial" w:hAnsi="Arial" w:cs="Arial"/>
          <w:sz w:val="20"/>
          <w:szCs w:val="20"/>
        </w:rPr>
        <w:t xml:space="preserve"> en el cual se aprueba por mayoría absoluta que el Instituto Tecnológico Superior del Occidente del Estado de Hidalgo, oto</w:t>
      </w:r>
      <w:r w:rsidR="00442A8F">
        <w:rPr>
          <w:rFonts w:ascii="Arial" w:hAnsi="Arial" w:cs="Arial"/>
          <w:sz w:val="20"/>
          <w:szCs w:val="20"/>
        </w:rPr>
        <w:t>rgue en el ejercicio fiscal 202</w:t>
      </w:r>
      <w:r w:rsidR="008E1B6C">
        <w:rPr>
          <w:rFonts w:ascii="Arial" w:hAnsi="Arial" w:cs="Arial"/>
          <w:sz w:val="20"/>
          <w:szCs w:val="20"/>
        </w:rPr>
        <w:t>6</w:t>
      </w:r>
      <w:r w:rsidR="00D525A4" w:rsidRPr="004879A9">
        <w:rPr>
          <w:rFonts w:ascii="Arial" w:hAnsi="Arial" w:cs="Arial"/>
          <w:sz w:val="20"/>
          <w:szCs w:val="20"/>
        </w:rPr>
        <w:t xml:space="preserve">, la  Beca de Desempeño Académico, </w:t>
      </w:r>
      <w:r w:rsidR="00637F21" w:rsidRPr="004879A9">
        <w:rPr>
          <w:rFonts w:ascii="Arial" w:hAnsi="Arial" w:cs="Arial"/>
          <w:sz w:val="20"/>
          <w:szCs w:val="20"/>
        </w:rPr>
        <w:t xml:space="preserve">consistente en </w:t>
      </w:r>
      <w:r w:rsidR="00D525A4" w:rsidRPr="004879A9">
        <w:rPr>
          <w:rFonts w:ascii="Arial" w:hAnsi="Arial" w:cs="Arial"/>
          <w:sz w:val="20"/>
          <w:szCs w:val="20"/>
        </w:rPr>
        <w:t xml:space="preserve"> la exención de pago del rubro de inscripción y reinscripción</w:t>
      </w:r>
      <w:r w:rsidR="00637F21" w:rsidRPr="004879A9">
        <w:rPr>
          <w:rFonts w:ascii="Arial" w:hAnsi="Arial" w:cs="Arial"/>
          <w:sz w:val="20"/>
          <w:szCs w:val="20"/>
        </w:rPr>
        <w:t xml:space="preserve">, bajo las disposiciones emitidas en las presentes </w:t>
      </w:r>
      <w:r w:rsidR="00637F21" w:rsidRPr="004879A9">
        <w:rPr>
          <w:rFonts w:ascii="Arial" w:eastAsia="Arial" w:hAnsi="Arial" w:cs="Arial"/>
          <w:sz w:val="20"/>
          <w:szCs w:val="20"/>
        </w:rPr>
        <w:t>Reglas de Operación del Programa de Becas de Desempeño Académico del Instituto Tecnológico Superior del Occidente del Estado de Hidal</w:t>
      </w:r>
      <w:r w:rsidR="00442A8F">
        <w:rPr>
          <w:rFonts w:ascii="Arial" w:eastAsia="Arial" w:hAnsi="Arial" w:cs="Arial"/>
          <w:sz w:val="20"/>
          <w:szCs w:val="20"/>
        </w:rPr>
        <w:t>go para el Ejercicio Fiscal 202</w:t>
      </w:r>
      <w:r w:rsidR="008E1B6C">
        <w:rPr>
          <w:rFonts w:ascii="Arial" w:eastAsia="Arial" w:hAnsi="Arial" w:cs="Arial"/>
          <w:sz w:val="20"/>
          <w:szCs w:val="20"/>
        </w:rPr>
        <w:t>6</w:t>
      </w:r>
      <w:r w:rsidR="00637F21" w:rsidRPr="004879A9">
        <w:rPr>
          <w:rFonts w:ascii="Arial" w:eastAsia="Arial" w:hAnsi="Arial" w:cs="Arial"/>
          <w:sz w:val="20"/>
          <w:szCs w:val="20"/>
        </w:rPr>
        <w:t>.</w:t>
      </w:r>
    </w:p>
    <w:p w14:paraId="6B026EB1" w14:textId="77777777" w:rsidR="00637F21" w:rsidRPr="004879A9" w:rsidRDefault="00637F2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</w:p>
    <w:p w14:paraId="575D6DE4" w14:textId="77777777" w:rsidR="00637F21" w:rsidRPr="004879A9" w:rsidRDefault="00DE48D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 xml:space="preserve">SEXTO. </w:t>
      </w:r>
      <w:r w:rsidRPr="004879A9">
        <w:rPr>
          <w:rFonts w:ascii="Arial" w:eastAsia="Arial" w:hAnsi="Arial" w:cs="Arial"/>
          <w:sz w:val="20"/>
          <w:szCs w:val="20"/>
        </w:rPr>
        <w:t xml:space="preserve">Que </w:t>
      </w:r>
      <w:r w:rsidRPr="004879A9">
        <w:rPr>
          <w:rFonts w:ascii="Arial" w:eastAsia="Arial" w:hAnsi="Arial" w:cs="Arial"/>
          <w:spacing w:val="-3"/>
          <w:sz w:val="20"/>
          <w:szCs w:val="20"/>
        </w:rPr>
        <w:t>c</w:t>
      </w:r>
      <w:r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Pr="004879A9">
        <w:rPr>
          <w:rFonts w:ascii="Arial" w:eastAsia="Arial" w:hAnsi="Arial" w:cs="Arial"/>
          <w:sz w:val="20"/>
          <w:szCs w:val="20"/>
        </w:rPr>
        <w:t>n f</w:t>
      </w:r>
      <w:r w:rsidRPr="004879A9">
        <w:rPr>
          <w:rFonts w:ascii="Arial" w:eastAsia="Arial" w:hAnsi="Arial" w:cs="Arial"/>
          <w:spacing w:val="-2"/>
          <w:sz w:val="20"/>
          <w:szCs w:val="20"/>
        </w:rPr>
        <w:t>u</w:t>
      </w:r>
      <w:r w:rsidRPr="004879A9">
        <w:rPr>
          <w:rFonts w:ascii="Arial" w:eastAsia="Arial" w:hAnsi="Arial" w:cs="Arial"/>
          <w:spacing w:val="-1"/>
          <w:sz w:val="20"/>
          <w:szCs w:val="20"/>
        </w:rPr>
        <w:t>n</w:t>
      </w:r>
      <w:r w:rsidRPr="004879A9">
        <w:rPr>
          <w:rFonts w:ascii="Arial" w:eastAsia="Arial" w:hAnsi="Arial" w:cs="Arial"/>
          <w:spacing w:val="4"/>
          <w:sz w:val="20"/>
          <w:szCs w:val="20"/>
        </w:rPr>
        <w:t>d</w:t>
      </w:r>
      <w:r w:rsidRPr="004879A9">
        <w:rPr>
          <w:rFonts w:ascii="Arial" w:eastAsia="Arial" w:hAnsi="Arial" w:cs="Arial"/>
          <w:spacing w:val="-8"/>
          <w:sz w:val="20"/>
          <w:szCs w:val="20"/>
        </w:rPr>
        <w:t>a</w:t>
      </w:r>
      <w:r w:rsidRPr="004879A9">
        <w:rPr>
          <w:rFonts w:ascii="Arial" w:eastAsia="Arial" w:hAnsi="Arial" w:cs="Arial"/>
          <w:spacing w:val="1"/>
          <w:sz w:val="20"/>
          <w:szCs w:val="20"/>
        </w:rPr>
        <w:t>men</w:t>
      </w:r>
      <w:r w:rsidRPr="004879A9">
        <w:rPr>
          <w:rFonts w:ascii="Arial" w:eastAsia="Arial" w:hAnsi="Arial" w:cs="Arial"/>
          <w:spacing w:val="-3"/>
          <w:sz w:val="20"/>
          <w:szCs w:val="20"/>
        </w:rPr>
        <w:t>t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Pr="004879A9">
        <w:rPr>
          <w:rFonts w:ascii="Arial" w:eastAsia="Arial" w:hAnsi="Arial" w:cs="Arial"/>
          <w:sz w:val="20"/>
          <w:szCs w:val="20"/>
        </w:rPr>
        <w:t>n</w:t>
      </w:r>
      <w:r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3"/>
          <w:sz w:val="20"/>
          <w:szCs w:val="20"/>
        </w:rPr>
        <w:t>l</w:t>
      </w:r>
      <w:r w:rsidRPr="004879A9">
        <w:rPr>
          <w:rFonts w:ascii="Arial" w:eastAsia="Arial" w:hAnsi="Arial" w:cs="Arial"/>
          <w:sz w:val="20"/>
          <w:szCs w:val="20"/>
        </w:rPr>
        <w:t xml:space="preserve">o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1"/>
          <w:sz w:val="20"/>
          <w:szCs w:val="20"/>
        </w:rPr>
        <w:t>spues</w:t>
      </w:r>
      <w:r w:rsidRPr="004879A9">
        <w:rPr>
          <w:rFonts w:ascii="Arial" w:eastAsia="Arial" w:hAnsi="Arial" w:cs="Arial"/>
          <w:spacing w:val="-3"/>
          <w:sz w:val="20"/>
          <w:szCs w:val="20"/>
        </w:rPr>
        <w:t>t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p</w:t>
      </w:r>
      <w:r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Pr="004879A9">
        <w:rPr>
          <w:rFonts w:ascii="Arial" w:eastAsia="Arial" w:hAnsi="Arial" w:cs="Arial"/>
          <w:sz w:val="20"/>
          <w:szCs w:val="20"/>
        </w:rPr>
        <w:t>r</w:t>
      </w:r>
      <w:r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6"/>
          <w:sz w:val="20"/>
          <w:szCs w:val="20"/>
        </w:rPr>
        <w:t>a</w:t>
      </w:r>
      <w:r w:rsidRPr="004879A9">
        <w:rPr>
          <w:rFonts w:ascii="Arial" w:eastAsia="Arial" w:hAnsi="Arial" w:cs="Arial"/>
          <w:spacing w:val="-1"/>
          <w:sz w:val="20"/>
          <w:szCs w:val="20"/>
        </w:rPr>
        <w:t>r</w:t>
      </w:r>
      <w:r w:rsidRPr="004879A9">
        <w:rPr>
          <w:rFonts w:ascii="Arial" w:eastAsia="Arial" w:hAnsi="Arial" w:cs="Arial"/>
          <w:spacing w:val="1"/>
          <w:sz w:val="20"/>
          <w:szCs w:val="20"/>
        </w:rPr>
        <w:t>tí</w:t>
      </w:r>
      <w:r w:rsidRPr="004879A9">
        <w:rPr>
          <w:rFonts w:ascii="Arial" w:eastAsia="Arial" w:hAnsi="Arial" w:cs="Arial"/>
          <w:spacing w:val="-1"/>
          <w:sz w:val="20"/>
          <w:szCs w:val="20"/>
        </w:rPr>
        <w:t>cu</w:t>
      </w:r>
      <w:r w:rsidRPr="004879A9">
        <w:rPr>
          <w:rFonts w:ascii="Arial" w:eastAsia="Arial" w:hAnsi="Arial" w:cs="Arial"/>
          <w:sz w:val="20"/>
          <w:szCs w:val="20"/>
        </w:rPr>
        <w:t>lo</w:t>
      </w:r>
      <w:r w:rsidRPr="004879A9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z w:val="20"/>
          <w:szCs w:val="20"/>
        </w:rPr>
        <w:t>1</w:t>
      </w:r>
      <w:r w:rsidRPr="004879A9">
        <w:rPr>
          <w:rFonts w:ascii="Arial" w:eastAsia="Arial" w:hAnsi="Arial" w:cs="Arial"/>
          <w:spacing w:val="-1"/>
          <w:sz w:val="20"/>
          <w:szCs w:val="20"/>
        </w:rPr>
        <w:t>9</w:t>
      </w:r>
      <w:r w:rsidRPr="004879A9">
        <w:rPr>
          <w:rFonts w:ascii="Arial" w:eastAsia="Arial" w:hAnsi="Arial" w:cs="Arial"/>
          <w:sz w:val="20"/>
          <w:szCs w:val="20"/>
        </w:rPr>
        <w:t xml:space="preserve">, </w:t>
      </w:r>
      <w:r w:rsidRPr="004879A9">
        <w:rPr>
          <w:rFonts w:ascii="Arial" w:eastAsia="Arial" w:hAnsi="Arial" w:cs="Arial"/>
          <w:spacing w:val="4"/>
          <w:sz w:val="20"/>
          <w:szCs w:val="20"/>
        </w:rPr>
        <w:t>fracción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1"/>
          <w:sz w:val="20"/>
          <w:szCs w:val="20"/>
        </w:rPr>
        <w:t>II</w:t>
      </w:r>
      <w:r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1"/>
          <w:sz w:val="20"/>
          <w:szCs w:val="20"/>
        </w:rPr>
        <w:t>nc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3"/>
          <w:sz w:val="20"/>
          <w:szCs w:val="20"/>
        </w:rPr>
        <w:t>s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3"/>
          <w:sz w:val="20"/>
          <w:szCs w:val="20"/>
        </w:rPr>
        <w:t>l</w:t>
      </w:r>
      <w:r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de</w:t>
      </w:r>
      <w:r w:rsidRPr="004879A9">
        <w:rPr>
          <w:rFonts w:ascii="Arial" w:eastAsia="Arial" w:hAnsi="Arial" w:cs="Arial"/>
          <w:sz w:val="20"/>
          <w:szCs w:val="20"/>
        </w:rPr>
        <w:t xml:space="preserve">l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Decr</w:t>
      </w:r>
      <w:r w:rsidRPr="004879A9">
        <w:rPr>
          <w:rFonts w:ascii="Arial" w:eastAsia="Arial" w:hAnsi="Arial" w:cs="Arial"/>
          <w:spacing w:val="1"/>
          <w:sz w:val="20"/>
          <w:szCs w:val="20"/>
        </w:rPr>
        <w:t>e</w:t>
      </w:r>
      <w:r w:rsidRPr="004879A9">
        <w:rPr>
          <w:rFonts w:ascii="Arial" w:eastAsia="Arial" w:hAnsi="Arial" w:cs="Arial"/>
          <w:spacing w:val="-3"/>
          <w:sz w:val="20"/>
          <w:szCs w:val="20"/>
        </w:rPr>
        <w:t>t</w:t>
      </w:r>
      <w:r w:rsidRPr="004879A9">
        <w:rPr>
          <w:rFonts w:ascii="Arial" w:eastAsia="Arial" w:hAnsi="Arial" w:cs="Arial"/>
          <w:sz w:val="20"/>
          <w:szCs w:val="20"/>
        </w:rPr>
        <w:t xml:space="preserve">o </w:t>
      </w:r>
      <w:r w:rsidRPr="004879A9">
        <w:rPr>
          <w:rFonts w:ascii="Arial" w:eastAsia="Arial" w:hAnsi="Arial" w:cs="Arial"/>
          <w:spacing w:val="1"/>
          <w:sz w:val="20"/>
          <w:szCs w:val="20"/>
        </w:rPr>
        <w:t>que</w:t>
      </w:r>
      <w:r w:rsidRPr="004879A9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2"/>
          <w:sz w:val="20"/>
          <w:szCs w:val="20"/>
        </w:rPr>
        <w:t>mo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di</w:t>
      </w:r>
      <w:r w:rsidRPr="004879A9">
        <w:rPr>
          <w:rFonts w:ascii="Arial" w:eastAsia="Arial" w:hAnsi="Arial" w:cs="Arial"/>
          <w:sz w:val="20"/>
          <w:szCs w:val="20"/>
        </w:rPr>
        <w:t>fi</w:t>
      </w:r>
      <w:r w:rsidRPr="004879A9">
        <w:rPr>
          <w:rFonts w:ascii="Arial" w:eastAsia="Arial" w:hAnsi="Arial" w:cs="Arial"/>
          <w:spacing w:val="2"/>
          <w:sz w:val="20"/>
          <w:szCs w:val="20"/>
        </w:rPr>
        <w:t>c</w:t>
      </w:r>
      <w:r w:rsidRPr="004879A9">
        <w:rPr>
          <w:rFonts w:ascii="Arial" w:eastAsia="Arial" w:hAnsi="Arial" w:cs="Arial"/>
          <w:sz w:val="20"/>
          <w:szCs w:val="20"/>
        </w:rPr>
        <w:t>a</w:t>
      </w:r>
      <w:r w:rsidRPr="004879A9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6"/>
          <w:sz w:val="20"/>
          <w:szCs w:val="20"/>
        </w:rPr>
        <w:t>a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1"/>
          <w:sz w:val="20"/>
          <w:szCs w:val="20"/>
        </w:rPr>
        <w:t>vers</w:t>
      </w:r>
      <w:r w:rsidRPr="004879A9">
        <w:rPr>
          <w:rFonts w:ascii="Arial" w:eastAsia="Arial" w:hAnsi="Arial" w:cs="Arial"/>
          <w:sz w:val="20"/>
          <w:szCs w:val="20"/>
        </w:rPr>
        <w:t xml:space="preserve">o </w:t>
      </w:r>
      <w:r w:rsidRPr="004879A9">
        <w:rPr>
          <w:rFonts w:ascii="Arial" w:eastAsia="Arial" w:hAnsi="Arial" w:cs="Arial"/>
          <w:spacing w:val="1"/>
          <w:sz w:val="20"/>
          <w:szCs w:val="20"/>
        </w:rPr>
        <w:t>que</w:t>
      </w:r>
      <w:r w:rsidRPr="004879A9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cre</w:t>
      </w:r>
      <w:r w:rsidRPr="004879A9">
        <w:rPr>
          <w:rFonts w:ascii="Arial" w:eastAsia="Arial" w:hAnsi="Arial" w:cs="Arial"/>
          <w:sz w:val="20"/>
          <w:szCs w:val="20"/>
        </w:rPr>
        <w:t xml:space="preserve">ó </w:t>
      </w:r>
      <w:r w:rsidRPr="004879A9">
        <w:rPr>
          <w:rFonts w:ascii="Arial" w:eastAsia="Arial" w:hAnsi="Arial" w:cs="Arial"/>
          <w:spacing w:val="1"/>
          <w:sz w:val="20"/>
          <w:szCs w:val="20"/>
        </w:rPr>
        <w:t>el</w:t>
      </w:r>
      <w:r w:rsidRPr="004879A9">
        <w:rPr>
          <w:rFonts w:ascii="Arial" w:eastAsia="Arial" w:hAnsi="Arial" w:cs="Arial"/>
          <w:sz w:val="20"/>
          <w:szCs w:val="20"/>
        </w:rPr>
        <w:t xml:space="preserve"> Instituto </w:t>
      </w:r>
      <w:r w:rsidRPr="004879A9">
        <w:rPr>
          <w:rFonts w:ascii="Arial" w:eastAsia="Arial" w:hAnsi="Arial" w:cs="Arial"/>
          <w:spacing w:val="1"/>
          <w:sz w:val="20"/>
          <w:szCs w:val="20"/>
        </w:rPr>
        <w:t>Tecnológico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Super</w:t>
      </w:r>
      <w:r w:rsidRPr="004879A9">
        <w:rPr>
          <w:rFonts w:ascii="Arial" w:eastAsia="Arial" w:hAnsi="Arial" w:cs="Arial"/>
          <w:spacing w:val="1"/>
          <w:sz w:val="20"/>
          <w:szCs w:val="20"/>
        </w:rPr>
        <w:t>io</w:t>
      </w:r>
      <w:r w:rsidRPr="004879A9">
        <w:rPr>
          <w:rFonts w:ascii="Arial" w:eastAsia="Arial" w:hAnsi="Arial" w:cs="Arial"/>
          <w:sz w:val="20"/>
          <w:szCs w:val="20"/>
        </w:rPr>
        <w:t>r</w:t>
      </w:r>
      <w:r w:rsidRPr="004879A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de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Pr="004879A9">
        <w:rPr>
          <w:rFonts w:ascii="Arial" w:eastAsia="Arial" w:hAnsi="Arial" w:cs="Arial"/>
          <w:spacing w:val="-1"/>
          <w:sz w:val="20"/>
          <w:szCs w:val="20"/>
        </w:rPr>
        <w:t>cc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3"/>
          <w:sz w:val="20"/>
          <w:szCs w:val="20"/>
        </w:rPr>
        <w:t>d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en</w:t>
      </w:r>
      <w:r w:rsidRPr="004879A9">
        <w:rPr>
          <w:rFonts w:ascii="Arial" w:eastAsia="Arial" w:hAnsi="Arial" w:cs="Arial"/>
          <w:spacing w:val="-3"/>
          <w:sz w:val="20"/>
          <w:szCs w:val="20"/>
        </w:rPr>
        <w:t>t</w:t>
      </w:r>
      <w:r w:rsidRPr="004879A9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de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Pr="004879A9">
        <w:rPr>
          <w:rFonts w:ascii="Arial" w:eastAsia="Arial" w:hAnsi="Arial" w:cs="Arial"/>
          <w:spacing w:val="1"/>
          <w:sz w:val="20"/>
          <w:szCs w:val="20"/>
        </w:rPr>
        <w:t>s</w:t>
      </w:r>
      <w:r w:rsidRPr="004879A9">
        <w:rPr>
          <w:rFonts w:ascii="Arial" w:eastAsia="Arial" w:hAnsi="Arial" w:cs="Arial"/>
          <w:spacing w:val="2"/>
          <w:sz w:val="20"/>
          <w:szCs w:val="20"/>
        </w:rPr>
        <w:t>t</w:t>
      </w:r>
      <w:r w:rsidRPr="004879A9">
        <w:rPr>
          <w:rFonts w:ascii="Arial" w:eastAsia="Arial" w:hAnsi="Arial" w:cs="Arial"/>
          <w:spacing w:val="-6"/>
          <w:sz w:val="20"/>
          <w:szCs w:val="20"/>
        </w:rPr>
        <w:t>a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H</w:t>
      </w:r>
      <w:r w:rsidRPr="004879A9">
        <w:rPr>
          <w:rFonts w:ascii="Arial" w:eastAsia="Arial" w:hAnsi="Arial" w:cs="Arial"/>
          <w:spacing w:val="1"/>
          <w:sz w:val="20"/>
          <w:szCs w:val="20"/>
        </w:rPr>
        <w:t>id</w:t>
      </w:r>
      <w:r w:rsidRPr="004879A9">
        <w:rPr>
          <w:rFonts w:ascii="Arial" w:eastAsia="Arial" w:hAnsi="Arial" w:cs="Arial"/>
          <w:spacing w:val="-6"/>
          <w:sz w:val="20"/>
          <w:szCs w:val="20"/>
        </w:rPr>
        <w:t>a</w:t>
      </w:r>
      <w:r w:rsidRPr="004879A9">
        <w:rPr>
          <w:rFonts w:ascii="Arial" w:eastAsia="Arial" w:hAnsi="Arial" w:cs="Arial"/>
          <w:sz w:val="20"/>
          <w:szCs w:val="20"/>
        </w:rPr>
        <w:t>lg</w:t>
      </w:r>
      <w:r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pub</w:t>
      </w:r>
      <w:r w:rsidRPr="004879A9">
        <w:rPr>
          <w:rFonts w:ascii="Arial" w:eastAsia="Arial" w:hAnsi="Arial" w:cs="Arial"/>
          <w:sz w:val="20"/>
          <w:szCs w:val="20"/>
        </w:rPr>
        <w:t>li</w:t>
      </w:r>
      <w:r w:rsidRPr="004879A9">
        <w:rPr>
          <w:rFonts w:ascii="Arial" w:eastAsia="Arial" w:hAnsi="Arial" w:cs="Arial"/>
          <w:spacing w:val="2"/>
          <w:sz w:val="20"/>
          <w:szCs w:val="20"/>
        </w:rPr>
        <w:t>c</w:t>
      </w:r>
      <w:r w:rsidRPr="004879A9">
        <w:rPr>
          <w:rFonts w:ascii="Arial" w:eastAsia="Arial" w:hAnsi="Arial" w:cs="Arial"/>
          <w:spacing w:val="-6"/>
          <w:sz w:val="20"/>
          <w:szCs w:val="20"/>
        </w:rPr>
        <w:t>a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Pr="004879A9">
        <w:rPr>
          <w:rFonts w:ascii="Arial" w:eastAsia="Arial" w:hAnsi="Arial" w:cs="Arial"/>
          <w:sz w:val="20"/>
          <w:szCs w:val="20"/>
        </w:rPr>
        <w:t>n</w:t>
      </w:r>
      <w:r w:rsidRPr="004879A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Per</w:t>
      </w:r>
      <w:r w:rsidRPr="004879A9">
        <w:rPr>
          <w:rFonts w:ascii="Arial" w:eastAsia="Arial" w:hAnsi="Arial" w:cs="Arial"/>
          <w:spacing w:val="1"/>
          <w:sz w:val="20"/>
          <w:szCs w:val="20"/>
        </w:rPr>
        <w:t>ió</w:t>
      </w:r>
      <w:r w:rsidRPr="004879A9">
        <w:rPr>
          <w:rFonts w:ascii="Arial" w:eastAsia="Arial" w:hAnsi="Arial" w:cs="Arial"/>
          <w:spacing w:val="-3"/>
          <w:sz w:val="20"/>
          <w:szCs w:val="20"/>
        </w:rPr>
        <w:t>d</w:t>
      </w:r>
      <w:r w:rsidRPr="004879A9">
        <w:rPr>
          <w:rFonts w:ascii="Arial" w:eastAsia="Arial" w:hAnsi="Arial" w:cs="Arial"/>
          <w:spacing w:val="1"/>
          <w:sz w:val="20"/>
          <w:szCs w:val="20"/>
        </w:rPr>
        <w:t>i</w:t>
      </w:r>
      <w:r w:rsidRPr="004879A9">
        <w:rPr>
          <w:rFonts w:ascii="Arial" w:eastAsia="Arial" w:hAnsi="Arial" w:cs="Arial"/>
          <w:spacing w:val="-1"/>
          <w:sz w:val="20"/>
          <w:szCs w:val="20"/>
        </w:rPr>
        <w:t>c</w:t>
      </w:r>
      <w:r w:rsidRPr="004879A9">
        <w:rPr>
          <w:rFonts w:ascii="Arial" w:eastAsia="Arial" w:hAnsi="Arial" w:cs="Arial"/>
          <w:sz w:val="20"/>
          <w:szCs w:val="20"/>
        </w:rPr>
        <w:t xml:space="preserve">o </w:t>
      </w:r>
      <w:r w:rsidRPr="004879A9">
        <w:rPr>
          <w:rFonts w:ascii="Arial" w:eastAsia="Arial" w:hAnsi="Arial" w:cs="Arial"/>
          <w:spacing w:val="1"/>
          <w:sz w:val="20"/>
          <w:szCs w:val="20"/>
        </w:rPr>
        <w:t>O</w:t>
      </w:r>
      <w:r w:rsidRPr="004879A9">
        <w:rPr>
          <w:rFonts w:ascii="Arial" w:eastAsia="Arial" w:hAnsi="Arial" w:cs="Arial"/>
          <w:sz w:val="20"/>
          <w:szCs w:val="20"/>
        </w:rPr>
        <w:t>fi</w:t>
      </w:r>
      <w:r w:rsidRPr="004879A9">
        <w:rPr>
          <w:rFonts w:ascii="Arial" w:eastAsia="Arial" w:hAnsi="Arial" w:cs="Arial"/>
          <w:spacing w:val="-3"/>
          <w:sz w:val="20"/>
          <w:szCs w:val="20"/>
        </w:rPr>
        <w:t>c</w:t>
      </w:r>
      <w:r w:rsidRPr="004879A9">
        <w:rPr>
          <w:rFonts w:ascii="Arial" w:eastAsia="Arial" w:hAnsi="Arial" w:cs="Arial"/>
          <w:spacing w:val="3"/>
          <w:sz w:val="20"/>
          <w:szCs w:val="20"/>
        </w:rPr>
        <w:t>i</w:t>
      </w:r>
      <w:r w:rsidRPr="004879A9">
        <w:rPr>
          <w:rFonts w:ascii="Arial" w:eastAsia="Arial" w:hAnsi="Arial" w:cs="Arial"/>
          <w:spacing w:val="-5"/>
          <w:sz w:val="20"/>
          <w:szCs w:val="20"/>
        </w:rPr>
        <w:t>a</w:t>
      </w:r>
      <w:r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pacing w:val="5"/>
          <w:sz w:val="20"/>
          <w:szCs w:val="20"/>
        </w:rPr>
        <w:t>, d</w:t>
      </w:r>
      <w:r w:rsidRPr="004879A9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z w:val="20"/>
          <w:szCs w:val="20"/>
        </w:rPr>
        <w:t>f</w:t>
      </w:r>
      <w:r w:rsidRPr="004879A9">
        <w:rPr>
          <w:rFonts w:ascii="Arial" w:eastAsia="Arial" w:hAnsi="Arial" w:cs="Arial"/>
          <w:spacing w:val="-1"/>
          <w:sz w:val="20"/>
          <w:szCs w:val="20"/>
        </w:rPr>
        <w:t>ec</w:t>
      </w:r>
      <w:r w:rsidRPr="004879A9">
        <w:rPr>
          <w:rFonts w:ascii="Arial" w:eastAsia="Arial" w:hAnsi="Arial" w:cs="Arial"/>
          <w:spacing w:val="1"/>
          <w:sz w:val="20"/>
          <w:szCs w:val="20"/>
        </w:rPr>
        <w:t>h</w:t>
      </w:r>
      <w:r w:rsidRPr="004879A9">
        <w:rPr>
          <w:rFonts w:ascii="Arial" w:eastAsia="Arial" w:hAnsi="Arial" w:cs="Arial"/>
          <w:sz w:val="20"/>
          <w:szCs w:val="20"/>
        </w:rPr>
        <w:t>a 01</w:t>
      </w:r>
      <w:r w:rsidRPr="004879A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8"/>
          <w:sz w:val="20"/>
          <w:szCs w:val="20"/>
        </w:rPr>
        <w:t>a</w:t>
      </w:r>
      <w:r w:rsidRPr="004879A9">
        <w:rPr>
          <w:rFonts w:ascii="Arial" w:eastAsia="Arial" w:hAnsi="Arial" w:cs="Arial"/>
          <w:spacing w:val="1"/>
          <w:sz w:val="20"/>
          <w:szCs w:val="20"/>
        </w:rPr>
        <w:t>go</w:t>
      </w:r>
      <w:r w:rsidRPr="004879A9">
        <w:rPr>
          <w:rFonts w:ascii="Arial" w:eastAsia="Arial" w:hAnsi="Arial" w:cs="Arial"/>
          <w:spacing w:val="-1"/>
          <w:sz w:val="20"/>
          <w:szCs w:val="20"/>
        </w:rPr>
        <w:t>s</w:t>
      </w:r>
      <w:r w:rsidRPr="004879A9">
        <w:rPr>
          <w:rFonts w:ascii="Arial" w:eastAsia="Arial" w:hAnsi="Arial" w:cs="Arial"/>
          <w:spacing w:val="-3"/>
          <w:sz w:val="20"/>
          <w:szCs w:val="20"/>
        </w:rPr>
        <w:t>t</w:t>
      </w:r>
      <w:r w:rsidRPr="004879A9">
        <w:rPr>
          <w:rFonts w:ascii="Arial" w:eastAsia="Arial" w:hAnsi="Arial" w:cs="Arial"/>
          <w:sz w:val="20"/>
          <w:szCs w:val="20"/>
        </w:rPr>
        <w:t>o</w:t>
      </w:r>
      <w:r w:rsidRPr="004879A9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pacing w:val="-1"/>
          <w:sz w:val="20"/>
          <w:szCs w:val="20"/>
        </w:rPr>
        <w:t>d</w:t>
      </w:r>
      <w:r w:rsidRPr="004879A9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4879A9">
        <w:rPr>
          <w:rFonts w:ascii="Arial" w:eastAsia="Arial" w:hAnsi="Arial" w:cs="Arial"/>
          <w:sz w:val="20"/>
          <w:szCs w:val="20"/>
        </w:rPr>
        <w:t>2</w:t>
      </w:r>
      <w:r w:rsidRPr="004879A9">
        <w:rPr>
          <w:rFonts w:ascii="Arial" w:eastAsia="Arial" w:hAnsi="Arial" w:cs="Arial"/>
          <w:spacing w:val="-1"/>
          <w:sz w:val="20"/>
          <w:szCs w:val="20"/>
        </w:rPr>
        <w:t>0</w:t>
      </w:r>
      <w:r w:rsidRPr="004879A9">
        <w:rPr>
          <w:rFonts w:ascii="Arial" w:eastAsia="Arial" w:hAnsi="Arial" w:cs="Arial"/>
          <w:sz w:val="20"/>
          <w:szCs w:val="20"/>
        </w:rPr>
        <w:t>16</w:t>
      </w:r>
      <w:r w:rsidRPr="004879A9">
        <w:rPr>
          <w:rFonts w:ascii="Arial" w:eastAsia="Arial" w:hAnsi="Arial" w:cs="Arial"/>
          <w:spacing w:val="3"/>
          <w:sz w:val="20"/>
          <w:szCs w:val="20"/>
        </w:rPr>
        <w:t xml:space="preserve">, </w:t>
      </w:r>
      <w:r w:rsidRPr="004879A9">
        <w:rPr>
          <w:rFonts w:ascii="Arial" w:hAnsi="Arial" w:cs="Arial"/>
          <w:sz w:val="20"/>
          <w:szCs w:val="20"/>
        </w:rPr>
        <w:t xml:space="preserve">la persona Titular de la Dirección General tendrá como </w:t>
      </w:r>
      <w:r w:rsidR="00C51ECB" w:rsidRPr="004879A9">
        <w:rPr>
          <w:rFonts w:ascii="Arial" w:hAnsi="Arial" w:cs="Arial"/>
          <w:sz w:val="20"/>
          <w:szCs w:val="20"/>
        </w:rPr>
        <w:t>facultad, presentar</w:t>
      </w:r>
      <w:r w:rsidRPr="004879A9">
        <w:rPr>
          <w:rFonts w:ascii="Arial" w:hAnsi="Arial" w:cs="Arial"/>
          <w:sz w:val="20"/>
          <w:szCs w:val="20"/>
        </w:rPr>
        <w:t xml:space="preserve"> a la Junta Directiva, para su aprobación o modificación el proyecto de Programa de Becas</w:t>
      </w:r>
      <w:r w:rsidR="00C51ECB" w:rsidRPr="004879A9">
        <w:rPr>
          <w:rFonts w:ascii="Arial" w:hAnsi="Arial" w:cs="Arial"/>
          <w:sz w:val="20"/>
          <w:szCs w:val="20"/>
        </w:rPr>
        <w:t xml:space="preserve"> que otorgue el Instituto</w:t>
      </w:r>
      <w:r w:rsidRPr="004879A9">
        <w:rPr>
          <w:rFonts w:ascii="Arial" w:hAnsi="Arial" w:cs="Arial"/>
          <w:sz w:val="20"/>
          <w:szCs w:val="20"/>
        </w:rPr>
        <w:t>.</w:t>
      </w:r>
    </w:p>
    <w:p w14:paraId="7E8452F0" w14:textId="77777777" w:rsidR="00442A8F" w:rsidRPr="004879A9" w:rsidRDefault="00A25A7A" w:rsidP="00442A8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  <w:r w:rsidRPr="00B72132">
        <w:rPr>
          <w:rFonts w:ascii="Arial" w:eastAsia="Arial" w:hAnsi="Arial" w:cs="Arial"/>
          <w:sz w:val="20"/>
          <w:szCs w:val="20"/>
        </w:rPr>
        <w:t xml:space="preserve">Que </w:t>
      </w:r>
    </w:p>
    <w:p w14:paraId="5CC2E27A" w14:textId="15F55DC2" w:rsidR="000C38E8" w:rsidRPr="00442A8F" w:rsidRDefault="00442A8F" w:rsidP="00442A8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B72132">
        <w:rPr>
          <w:rFonts w:ascii="Arial" w:eastAsia="Arial" w:hAnsi="Arial" w:cs="Arial"/>
          <w:b/>
          <w:sz w:val="20"/>
          <w:szCs w:val="20"/>
        </w:rPr>
        <w:t>SÉPTIMO.</w:t>
      </w:r>
      <w:r w:rsidRPr="00B72132">
        <w:rPr>
          <w:rFonts w:ascii="Arial" w:eastAsia="Arial" w:hAnsi="Arial" w:cs="Arial"/>
          <w:sz w:val="20"/>
          <w:szCs w:val="20"/>
        </w:rPr>
        <w:t xml:space="preserve"> 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>con</w:t>
      </w:r>
      <w:r w:rsidR="00A25A7A" w:rsidRPr="00FE3B90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="00BC0649" w:rsidRPr="00FE3B90">
        <w:rPr>
          <w:rFonts w:ascii="Arial" w:eastAsia="Arial" w:hAnsi="Arial" w:cs="Arial"/>
          <w:sz w:val="20"/>
          <w:szCs w:val="20"/>
          <w:highlight w:val="yellow"/>
        </w:rPr>
        <w:t xml:space="preserve">fecha </w:t>
      </w:r>
      <w:r w:rsidR="00A25A7A" w:rsidRPr="00FE3B90">
        <w:rPr>
          <w:rFonts w:ascii="Arial" w:eastAsia="Arial" w:hAnsi="Arial" w:cs="Arial"/>
          <w:sz w:val="20"/>
          <w:szCs w:val="20"/>
          <w:highlight w:val="yellow"/>
        </w:rPr>
        <w:t>de</w:t>
      </w:r>
      <w:r w:rsidR="00FE3B90" w:rsidRPr="00FE3B90">
        <w:rPr>
          <w:rFonts w:ascii="Arial" w:eastAsia="Arial" w:hAnsi="Arial" w:cs="Arial"/>
          <w:sz w:val="20"/>
          <w:szCs w:val="20"/>
          <w:highlight w:val="yellow"/>
        </w:rPr>
        <w:t>l 27</w:t>
      </w:r>
      <w:r w:rsidR="00A25A7A" w:rsidRPr="00FE3B90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="002140C8" w:rsidRPr="00FE3B90">
        <w:rPr>
          <w:rFonts w:ascii="Arial" w:eastAsia="Arial" w:hAnsi="Arial" w:cs="Arial"/>
          <w:sz w:val="20"/>
          <w:szCs w:val="20"/>
          <w:highlight w:val="yellow"/>
        </w:rPr>
        <w:t>enero</w:t>
      </w:r>
      <w:r w:rsidR="00A25A7A" w:rsidRPr="00FE3B90">
        <w:rPr>
          <w:rFonts w:ascii="Arial" w:eastAsia="Arial" w:hAnsi="Arial" w:cs="Arial"/>
          <w:sz w:val="20"/>
          <w:szCs w:val="20"/>
          <w:highlight w:val="yellow"/>
        </w:rPr>
        <w:t xml:space="preserve"> de 202</w:t>
      </w:r>
      <w:r w:rsidR="002D0A9C" w:rsidRPr="00FE3B90">
        <w:rPr>
          <w:rFonts w:ascii="Arial" w:eastAsia="Arial" w:hAnsi="Arial" w:cs="Arial"/>
          <w:sz w:val="20"/>
          <w:szCs w:val="20"/>
          <w:highlight w:val="yellow"/>
        </w:rPr>
        <w:t>5</w:t>
      </w:r>
      <w:r w:rsidR="00A25A7A" w:rsidRPr="002D0A9C">
        <w:rPr>
          <w:rFonts w:ascii="Arial" w:eastAsia="Arial" w:hAnsi="Arial" w:cs="Arial"/>
          <w:sz w:val="20"/>
          <w:szCs w:val="20"/>
        </w:rPr>
        <w:t xml:space="preserve">, la Junta Directiva del Instituto Tecnológico Superior del Occidente del Estado de </w:t>
      </w:r>
      <w:r w:rsidR="00BC0649" w:rsidRPr="002D0A9C">
        <w:rPr>
          <w:rFonts w:ascii="Arial" w:eastAsia="Arial" w:hAnsi="Arial" w:cs="Arial"/>
          <w:sz w:val="20"/>
          <w:szCs w:val="20"/>
        </w:rPr>
        <w:t xml:space="preserve">Hidalgo, celebró su </w:t>
      </w:r>
      <w:r w:rsidR="002140C8" w:rsidRPr="003323F0">
        <w:rPr>
          <w:rFonts w:ascii="Arial" w:eastAsia="Arial" w:hAnsi="Arial" w:cs="Arial"/>
          <w:sz w:val="20"/>
          <w:szCs w:val="20"/>
          <w:highlight w:val="yellow"/>
        </w:rPr>
        <w:t>Primera</w:t>
      </w:r>
      <w:r w:rsidR="00A25A7A" w:rsidRPr="003323F0">
        <w:rPr>
          <w:rFonts w:ascii="Arial" w:eastAsia="Arial" w:hAnsi="Arial" w:cs="Arial"/>
          <w:sz w:val="20"/>
          <w:szCs w:val="20"/>
          <w:highlight w:val="yellow"/>
        </w:rPr>
        <w:t xml:space="preserve"> Sesión Extraordinaria de 202</w:t>
      </w:r>
      <w:r w:rsidR="002D0A9C" w:rsidRPr="003323F0">
        <w:rPr>
          <w:rFonts w:ascii="Arial" w:eastAsia="Arial" w:hAnsi="Arial" w:cs="Arial"/>
          <w:sz w:val="20"/>
          <w:szCs w:val="20"/>
          <w:highlight w:val="yellow"/>
        </w:rPr>
        <w:t>5</w:t>
      </w:r>
      <w:r w:rsidR="00A25A7A" w:rsidRPr="002D0A9C">
        <w:rPr>
          <w:rFonts w:ascii="Arial" w:eastAsia="Arial" w:hAnsi="Arial" w:cs="Arial"/>
          <w:sz w:val="20"/>
          <w:szCs w:val="20"/>
        </w:rPr>
        <w:t>, en la que se aprueban las presentes Reglas de Operación, previa validación</w:t>
      </w:r>
      <w:r w:rsidR="00A25A7A" w:rsidRPr="002D0A9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E48DC" w:rsidRPr="002D0A9C">
        <w:rPr>
          <w:rFonts w:ascii="Arial" w:hAnsi="Arial" w:cs="Arial"/>
          <w:sz w:val="20"/>
          <w:szCs w:val="20"/>
          <w:shd w:val="clear" w:color="auto" w:fill="FFFFFF"/>
        </w:rPr>
        <w:t>presupuestal de</w:t>
      </w:r>
      <w:r w:rsidR="00A25A7A" w:rsidRPr="002D0A9C">
        <w:rPr>
          <w:rFonts w:ascii="Arial" w:eastAsia="Arial" w:hAnsi="Arial" w:cs="Arial"/>
          <w:sz w:val="20"/>
          <w:szCs w:val="20"/>
        </w:rPr>
        <w:t xml:space="preserve"> la Secretaría de </w:t>
      </w:r>
      <w:r w:rsidR="002140C8" w:rsidRPr="002D0A9C">
        <w:rPr>
          <w:rFonts w:ascii="Arial" w:eastAsia="Arial" w:hAnsi="Arial" w:cs="Arial"/>
          <w:sz w:val="20"/>
          <w:szCs w:val="20"/>
        </w:rPr>
        <w:t xml:space="preserve">Hacienda </w:t>
      </w:r>
      <w:r w:rsidR="00A25A7A" w:rsidRPr="002D0A9C">
        <w:rPr>
          <w:rFonts w:ascii="Arial" w:eastAsia="Arial" w:hAnsi="Arial" w:cs="Arial"/>
          <w:sz w:val="20"/>
          <w:szCs w:val="20"/>
        </w:rPr>
        <w:t>del Estado de Hidalgo</w:t>
      </w:r>
      <w:r w:rsidR="00A25A7A" w:rsidRPr="002D0A9C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3B775A95" w14:textId="77777777" w:rsidR="00C63641" w:rsidRPr="004879A9" w:rsidRDefault="00C6364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CDACE0F" w14:textId="77777777" w:rsidR="00B013C6" w:rsidRPr="004879A9" w:rsidRDefault="00C51ECB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OCTAVO.</w:t>
      </w:r>
      <w:r w:rsidRPr="004879A9">
        <w:rPr>
          <w:rFonts w:ascii="Arial" w:eastAsia="Arial" w:hAnsi="Arial" w:cs="Arial"/>
          <w:sz w:val="20"/>
          <w:szCs w:val="20"/>
        </w:rPr>
        <w:t xml:space="preserve"> Que las Reglas de Operación establecen disposiciones a las que deben sujetarse determinados programas y recursos públicos con el objeto de otorgar certeza, imparcialidad, transparencia y asegurar la aplicación eficiente, eficaz, oportuna y equitativa de los fondos del erario público asignados a los mismos.</w:t>
      </w:r>
    </w:p>
    <w:p w14:paraId="211FFDA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353A2CC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En cumplimiento a lo anterior hemos tenido a bien expedir el siguiente:</w:t>
      </w:r>
    </w:p>
    <w:p w14:paraId="1A995ADB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83F48DF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 xml:space="preserve">ACUERDO </w:t>
      </w:r>
    </w:p>
    <w:p w14:paraId="7EDB4729" w14:textId="18D07D22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 xml:space="preserve">POR EL QUE SE EMITEN LAS REGLAS DE OPERACIÓN DEL PROGRAMA DE BECAS </w:t>
      </w:r>
      <w:r w:rsidR="00637F21" w:rsidRPr="004879A9">
        <w:rPr>
          <w:rFonts w:ascii="Arial" w:eastAsia="Arial" w:hAnsi="Arial" w:cs="Arial"/>
          <w:b/>
          <w:sz w:val="20"/>
          <w:szCs w:val="20"/>
        </w:rPr>
        <w:t>DE DESEMPEÑO ACADÉMICO DEL INSTITUTO</w:t>
      </w:r>
      <w:r w:rsidR="000E4EF0" w:rsidRPr="004879A9">
        <w:rPr>
          <w:rFonts w:ascii="Arial" w:eastAsia="Arial" w:hAnsi="Arial" w:cs="Arial"/>
          <w:b/>
          <w:sz w:val="20"/>
          <w:szCs w:val="20"/>
        </w:rPr>
        <w:t xml:space="preserve"> TECNOLÓGICO SUPERIOR DEL OCCIDENTE DEL ESTADO DE </w:t>
      </w:r>
      <w:r w:rsidR="00510F66" w:rsidRPr="004879A9">
        <w:rPr>
          <w:rFonts w:ascii="Arial" w:eastAsia="Arial" w:hAnsi="Arial" w:cs="Arial"/>
          <w:b/>
          <w:sz w:val="20"/>
          <w:szCs w:val="20"/>
        </w:rPr>
        <w:t>HIDALGO, PARA</w:t>
      </w:r>
      <w:r w:rsidRPr="004879A9">
        <w:rPr>
          <w:rFonts w:ascii="Arial" w:eastAsia="Arial" w:hAnsi="Arial" w:cs="Arial"/>
          <w:b/>
          <w:sz w:val="20"/>
          <w:szCs w:val="20"/>
        </w:rPr>
        <w:t xml:space="preserve"> EL EJERCICIO FISCAL 202</w:t>
      </w:r>
      <w:r w:rsidR="00DA5A95">
        <w:rPr>
          <w:rFonts w:ascii="Arial" w:eastAsia="Arial" w:hAnsi="Arial" w:cs="Arial"/>
          <w:b/>
          <w:sz w:val="20"/>
          <w:szCs w:val="20"/>
        </w:rPr>
        <w:t>6</w:t>
      </w:r>
    </w:p>
    <w:p w14:paraId="3D45D9EB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BC5E71C" w14:textId="0C2A8D0E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ÚNICO.</w:t>
      </w:r>
      <w:r w:rsidRPr="004879A9">
        <w:rPr>
          <w:rFonts w:ascii="Arial" w:eastAsia="Arial" w:hAnsi="Arial" w:cs="Arial"/>
          <w:sz w:val="20"/>
          <w:szCs w:val="20"/>
        </w:rPr>
        <w:t xml:space="preserve"> Se emiten las Reglas de Operación del Programa de </w:t>
      </w:r>
      <w:r w:rsidR="00F3610C" w:rsidRPr="004879A9">
        <w:rPr>
          <w:rFonts w:ascii="Arial" w:eastAsia="Arial" w:hAnsi="Arial" w:cs="Arial"/>
          <w:sz w:val="20"/>
          <w:szCs w:val="20"/>
        </w:rPr>
        <w:t xml:space="preserve">Becas de Desempeño Académico </w:t>
      </w:r>
      <w:r w:rsidRPr="004879A9">
        <w:rPr>
          <w:rFonts w:ascii="Arial" w:eastAsia="Arial" w:hAnsi="Arial" w:cs="Arial"/>
          <w:sz w:val="20"/>
          <w:szCs w:val="20"/>
        </w:rPr>
        <w:t>de</w:t>
      </w:r>
      <w:r w:rsidR="00F3610C" w:rsidRPr="004879A9">
        <w:rPr>
          <w:rFonts w:ascii="Arial" w:eastAsia="Arial" w:hAnsi="Arial" w:cs="Arial"/>
          <w:sz w:val="20"/>
          <w:szCs w:val="20"/>
        </w:rPr>
        <w:t>l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Pr="004879A9">
        <w:rPr>
          <w:rFonts w:ascii="Arial" w:eastAsia="Arial" w:hAnsi="Arial" w:cs="Arial"/>
          <w:sz w:val="20"/>
          <w:szCs w:val="20"/>
        </w:rPr>
        <w:t xml:space="preserve"> para el ejercicio fiscal 202</w:t>
      </w:r>
      <w:r w:rsidR="00DA5A95">
        <w:rPr>
          <w:rFonts w:ascii="Arial" w:eastAsia="Arial" w:hAnsi="Arial" w:cs="Arial"/>
          <w:sz w:val="20"/>
          <w:szCs w:val="20"/>
        </w:rPr>
        <w:t>6</w:t>
      </w:r>
      <w:r w:rsidRPr="004879A9">
        <w:rPr>
          <w:rFonts w:ascii="Arial" w:eastAsia="Arial" w:hAnsi="Arial" w:cs="Arial"/>
          <w:sz w:val="20"/>
          <w:szCs w:val="20"/>
        </w:rPr>
        <w:t>.</w:t>
      </w:r>
    </w:p>
    <w:p w14:paraId="323FF5B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AC321F5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ÍNDICE</w:t>
      </w:r>
    </w:p>
    <w:p w14:paraId="0AFAAD17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1. Introducción.</w:t>
      </w:r>
    </w:p>
    <w:p w14:paraId="4DCF1336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2. Objetivos. </w:t>
      </w:r>
    </w:p>
    <w:p w14:paraId="1C20DFE0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2.1 General.</w:t>
      </w:r>
    </w:p>
    <w:p w14:paraId="34396560" w14:textId="77777777" w:rsidR="00B013C6" w:rsidRPr="004879A9" w:rsidRDefault="00B141B2" w:rsidP="00CB510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Específicos.</w:t>
      </w:r>
    </w:p>
    <w:p w14:paraId="18F2D4EA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 Aspectos Generales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36DEE1F6" w14:textId="77777777" w:rsidR="00B013C6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3.1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Población objetivo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1F8F62C0" w14:textId="77777777" w:rsidR="00B013C6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3.2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Requisitos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5ACC250F" w14:textId="77777777" w:rsidR="00761CF1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3.3 Convocatoria</w:t>
      </w:r>
      <w:r w:rsidR="00093704">
        <w:rPr>
          <w:rFonts w:ascii="Arial" w:eastAsia="Arial" w:hAnsi="Arial" w:cs="Arial"/>
          <w:sz w:val="20"/>
          <w:szCs w:val="20"/>
        </w:rPr>
        <w:t>.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</w:p>
    <w:p w14:paraId="64B68AF6" w14:textId="77777777" w:rsidR="00B013C6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3.4</w:t>
      </w:r>
      <w:r w:rsidR="00093704">
        <w:rPr>
          <w:rFonts w:ascii="Arial" w:eastAsia="Arial" w:hAnsi="Arial" w:cs="Arial"/>
          <w:sz w:val="20"/>
          <w:szCs w:val="20"/>
        </w:rPr>
        <w:t xml:space="preserve"> Procedimiento.</w:t>
      </w:r>
    </w:p>
    <w:p w14:paraId="49FDE964" w14:textId="77777777" w:rsidR="00605338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3.5</w:t>
      </w:r>
      <w:r w:rsidR="00F67FE0" w:rsidRPr="004879A9">
        <w:rPr>
          <w:rFonts w:ascii="Arial" w:eastAsia="Arial" w:hAnsi="Arial" w:cs="Arial"/>
          <w:sz w:val="20"/>
          <w:szCs w:val="20"/>
        </w:rPr>
        <w:t xml:space="preserve"> </w:t>
      </w:r>
      <w:r w:rsidR="00605338" w:rsidRPr="004879A9">
        <w:rPr>
          <w:rFonts w:ascii="Arial" w:eastAsia="Arial" w:hAnsi="Arial" w:cs="Arial"/>
          <w:sz w:val="20"/>
          <w:szCs w:val="20"/>
        </w:rPr>
        <w:t>Diagrama de Flujo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2CEF7BFE" w14:textId="77777777" w:rsidR="00F67FE0" w:rsidRPr="004879A9" w:rsidRDefault="0060533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3.6 </w:t>
      </w:r>
      <w:r w:rsidR="00F67FE0" w:rsidRPr="004879A9">
        <w:rPr>
          <w:rFonts w:ascii="Arial" w:eastAsia="Arial" w:hAnsi="Arial" w:cs="Arial"/>
          <w:sz w:val="20"/>
          <w:szCs w:val="20"/>
        </w:rPr>
        <w:t>Características</w:t>
      </w:r>
      <w:r w:rsidR="00093704">
        <w:rPr>
          <w:rFonts w:ascii="Arial" w:eastAsia="Arial" w:hAnsi="Arial" w:cs="Arial"/>
          <w:sz w:val="20"/>
          <w:szCs w:val="20"/>
        </w:rPr>
        <w:t>.</w:t>
      </w:r>
      <w:r w:rsidR="00F67FE0" w:rsidRPr="004879A9">
        <w:rPr>
          <w:rFonts w:ascii="Arial" w:eastAsia="Arial" w:hAnsi="Arial" w:cs="Arial"/>
          <w:sz w:val="20"/>
          <w:szCs w:val="20"/>
        </w:rPr>
        <w:t xml:space="preserve"> </w:t>
      </w:r>
    </w:p>
    <w:p w14:paraId="7A7490DE" w14:textId="77777777" w:rsidR="00B013C6" w:rsidRPr="004879A9" w:rsidRDefault="0060533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3.7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Auditoría, Control y Seguimiento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64E68D6E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4. Aspectos Financieros.</w:t>
      </w:r>
    </w:p>
    <w:p w14:paraId="7BCCADAB" w14:textId="77777777" w:rsidR="00B013C6" w:rsidRPr="00093704" w:rsidRDefault="00093704" w:rsidP="000937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Derechos y Obligaciones </w:t>
      </w:r>
      <w:r w:rsidRPr="00093704">
        <w:rPr>
          <w:rFonts w:ascii="Arial" w:eastAsia="Arial" w:hAnsi="Arial" w:cs="Arial"/>
          <w:sz w:val="20"/>
          <w:szCs w:val="20"/>
        </w:rPr>
        <w:t>de las personas beneficiarias de la Beca de Aprovechamiento Académico</w:t>
      </w:r>
      <w:r>
        <w:rPr>
          <w:rFonts w:ascii="Arial" w:eastAsia="Arial" w:hAnsi="Arial" w:cs="Arial"/>
          <w:sz w:val="20"/>
          <w:szCs w:val="20"/>
        </w:rPr>
        <w:t>.</w:t>
      </w:r>
    </w:p>
    <w:p w14:paraId="762F6ADC" w14:textId="77777777" w:rsidR="00093704" w:rsidRDefault="00093704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5.1 Derechos.</w:t>
      </w:r>
    </w:p>
    <w:p w14:paraId="14236FF0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5.2 Obligaciones</w:t>
      </w:r>
      <w:r w:rsidR="00093704">
        <w:rPr>
          <w:rFonts w:ascii="Arial" w:eastAsia="Arial" w:hAnsi="Arial" w:cs="Arial"/>
          <w:sz w:val="20"/>
          <w:szCs w:val="20"/>
        </w:rPr>
        <w:t>.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</w:p>
    <w:p w14:paraId="2E8A00F6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6. Transparencia. </w:t>
      </w:r>
    </w:p>
    <w:p w14:paraId="7F53AEBC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6.1. Difusión.</w:t>
      </w:r>
    </w:p>
    <w:p w14:paraId="48636C8A" w14:textId="77777777" w:rsidR="00510F66" w:rsidRPr="004879A9" w:rsidRDefault="00510F6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6.2. Contraloría Social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2947C8EB" w14:textId="77777777" w:rsidR="00B013C6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7. Quejas y denuncias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41F3B098" w14:textId="77777777" w:rsidR="00BC0649" w:rsidRPr="004879A9" w:rsidRDefault="00BC0649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8. Glosario</w:t>
      </w:r>
    </w:p>
    <w:p w14:paraId="3CCA8D29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 w:firstLine="708"/>
        <w:jc w:val="both"/>
        <w:rPr>
          <w:rFonts w:ascii="Arial" w:eastAsia="Arial Narrow" w:hAnsi="Arial" w:cs="Arial"/>
          <w:sz w:val="20"/>
          <w:szCs w:val="20"/>
        </w:rPr>
      </w:pPr>
    </w:p>
    <w:p w14:paraId="419644D9" w14:textId="77777777" w:rsidR="00B013C6" w:rsidRPr="004879A9" w:rsidRDefault="00B141B2" w:rsidP="00CB51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Introducción</w:t>
      </w:r>
      <w:r w:rsidR="00093704">
        <w:rPr>
          <w:rFonts w:ascii="Arial" w:eastAsia="Arial" w:hAnsi="Arial" w:cs="Arial"/>
          <w:b/>
          <w:sz w:val="20"/>
          <w:szCs w:val="20"/>
        </w:rPr>
        <w:t>.</w:t>
      </w:r>
    </w:p>
    <w:p w14:paraId="3CDC0256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F527E59" w14:textId="77777777" w:rsidR="005C0BD3" w:rsidRPr="004879A9" w:rsidRDefault="005273B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noProof/>
          <w:sz w:val="20"/>
          <w:szCs w:val="20"/>
        </w:rPr>
      </w:pPr>
      <w:r w:rsidRPr="004879A9">
        <w:rPr>
          <w:rFonts w:ascii="Arial" w:hAnsi="Arial" w:cs="Arial"/>
          <w:noProof/>
          <w:sz w:val="20"/>
          <w:szCs w:val="20"/>
        </w:rPr>
        <w:t>Para el Gobie</w:t>
      </w:r>
      <w:r w:rsidR="005C0BD3" w:rsidRPr="004879A9">
        <w:rPr>
          <w:rFonts w:ascii="Arial" w:hAnsi="Arial" w:cs="Arial"/>
          <w:noProof/>
          <w:sz w:val="20"/>
          <w:szCs w:val="20"/>
        </w:rPr>
        <w:t>rno del Estado de Hidalgo, la p</w:t>
      </w:r>
      <w:r w:rsidRPr="004879A9">
        <w:rPr>
          <w:rFonts w:ascii="Arial" w:hAnsi="Arial" w:cs="Arial"/>
          <w:noProof/>
          <w:sz w:val="20"/>
          <w:szCs w:val="20"/>
        </w:rPr>
        <w:t>obreza es un tema central, conocer las carencias sociales de la población permite genera</w:t>
      </w:r>
      <w:r w:rsidR="005C0BD3" w:rsidRPr="004879A9">
        <w:rPr>
          <w:rFonts w:ascii="Arial" w:hAnsi="Arial" w:cs="Arial"/>
          <w:noProof/>
          <w:sz w:val="20"/>
          <w:szCs w:val="20"/>
        </w:rPr>
        <w:t>r las estrategias que promovera</w:t>
      </w:r>
      <w:r w:rsidRPr="004879A9">
        <w:rPr>
          <w:rFonts w:ascii="Arial" w:hAnsi="Arial" w:cs="Arial"/>
          <w:noProof/>
          <w:sz w:val="20"/>
          <w:szCs w:val="20"/>
        </w:rPr>
        <w:t>n el bien</w:t>
      </w:r>
      <w:r w:rsidR="005715BF" w:rsidRPr="004879A9">
        <w:rPr>
          <w:rFonts w:ascii="Arial" w:hAnsi="Arial" w:cs="Arial"/>
          <w:noProof/>
          <w:sz w:val="20"/>
          <w:szCs w:val="20"/>
        </w:rPr>
        <w:t>e</w:t>
      </w:r>
      <w:r w:rsidRPr="004879A9">
        <w:rPr>
          <w:rFonts w:ascii="Arial" w:hAnsi="Arial" w:cs="Arial"/>
          <w:noProof/>
          <w:sz w:val="20"/>
          <w:szCs w:val="20"/>
        </w:rPr>
        <w:t>star social y el acceso a</w:t>
      </w:r>
      <w:r w:rsidR="005C0BD3" w:rsidRPr="004879A9">
        <w:rPr>
          <w:rFonts w:ascii="Arial" w:hAnsi="Arial" w:cs="Arial"/>
          <w:noProof/>
          <w:sz w:val="20"/>
          <w:szCs w:val="20"/>
        </w:rPr>
        <w:t xml:space="preserve"> los derechos sociales, como lo es el acceso </w:t>
      </w:r>
      <w:r w:rsidRPr="004879A9">
        <w:rPr>
          <w:rFonts w:ascii="Arial" w:hAnsi="Arial" w:cs="Arial"/>
          <w:noProof/>
          <w:sz w:val="20"/>
          <w:szCs w:val="20"/>
        </w:rPr>
        <w:t xml:space="preserve"> y perm</w:t>
      </w:r>
      <w:r w:rsidR="005C0BD3" w:rsidRPr="004879A9">
        <w:rPr>
          <w:rFonts w:ascii="Arial" w:hAnsi="Arial" w:cs="Arial"/>
          <w:noProof/>
          <w:sz w:val="20"/>
          <w:szCs w:val="20"/>
        </w:rPr>
        <w:t>a</w:t>
      </w:r>
      <w:r w:rsidRPr="004879A9">
        <w:rPr>
          <w:rFonts w:ascii="Arial" w:hAnsi="Arial" w:cs="Arial"/>
          <w:noProof/>
          <w:sz w:val="20"/>
          <w:szCs w:val="20"/>
        </w:rPr>
        <w:t>ne</w:t>
      </w:r>
      <w:r w:rsidR="005C0BD3" w:rsidRPr="004879A9">
        <w:rPr>
          <w:rFonts w:ascii="Arial" w:hAnsi="Arial" w:cs="Arial"/>
          <w:noProof/>
          <w:sz w:val="20"/>
          <w:szCs w:val="20"/>
        </w:rPr>
        <w:t>n</w:t>
      </w:r>
      <w:r w:rsidRPr="004879A9">
        <w:rPr>
          <w:rFonts w:ascii="Arial" w:hAnsi="Arial" w:cs="Arial"/>
          <w:noProof/>
          <w:sz w:val="20"/>
          <w:szCs w:val="20"/>
        </w:rPr>
        <w:t>cia  a la educación superior en igualdad de circuntancias</w:t>
      </w:r>
      <w:r w:rsidR="005C0BD3" w:rsidRPr="004879A9">
        <w:rPr>
          <w:rFonts w:ascii="Arial" w:hAnsi="Arial" w:cs="Arial"/>
          <w:noProof/>
          <w:sz w:val="20"/>
          <w:szCs w:val="20"/>
        </w:rPr>
        <w:t>.</w:t>
      </w:r>
    </w:p>
    <w:p w14:paraId="7AC605C1" w14:textId="77777777" w:rsidR="005C0BD3" w:rsidRPr="004879A9" w:rsidRDefault="005C0BD3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noProof/>
          <w:sz w:val="20"/>
          <w:szCs w:val="20"/>
        </w:rPr>
      </w:pPr>
    </w:p>
    <w:p w14:paraId="19D7ACC2" w14:textId="77777777" w:rsidR="005C0BD3" w:rsidRPr="004879A9" w:rsidRDefault="005C0BD3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sz w:val="20"/>
          <w:szCs w:val="20"/>
        </w:rPr>
      </w:pPr>
      <w:r w:rsidRPr="004879A9">
        <w:rPr>
          <w:rFonts w:ascii="Arial" w:hAnsi="Arial" w:cs="Arial"/>
          <w:sz w:val="20"/>
          <w:szCs w:val="20"/>
        </w:rPr>
        <w:t xml:space="preserve">El Instituto </w:t>
      </w:r>
      <w:r w:rsidR="005715BF" w:rsidRPr="004879A9">
        <w:rPr>
          <w:rFonts w:ascii="Arial" w:eastAsia="Arial" w:hAnsi="Arial" w:cs="Arial"/>
          <w:sz w:val="20"/>
          <w:szCs w:val="20"/>
        </w:rPr>
        <w:t xml:space="preserve">Tecnológico Superior del Occidente del Estado de Hidalgo, </w:t>
      </w:r>
      <w:r w:rsidRPr="006E0F53">
        <w:rPr>
          <w:rFonts w:ascii="Arial" w:hAnsi="Arial" w:cs="Arial"/>
          <w:sz w:val="20"/>
          <w:szCs w:val="20"/>
        </w:rPr>
        <w:t>tiene por objeto formar profesionistas competentes e innovadores con pensamiento crítico, sentido ético, cívico y cultural que contribuya a los avances científicos a través de la prestación de servicios y transferencia tecnológica para la solución de problemas, con pleno respeto a la diversidad, a la perspectiva de género y firme responsabilidad social para el desarrollo est</w:t>
      </w:r>
      <w:r w:rsidR="00DE4109" w:rsidRPr="006E0F53">
        <w:rPr>
          <w:rFonts w:ascii="Arial" w:hAnsi="Arial" w:cs="Arial"/>
          <w:sz w:val="20"/>
          <w:szCs w:val="20"/>
        </w:rPr>
        <w:t>atal, nacional e internacional y cuenta con un Comité de Becas, órgano colegiado, que tiene por analizar, dictaminar y realizar todas las acciones necesarias para la operación de las becas en el Instituto.</w:t>
      </w:r>
    </w:p>
    <w:p w14:paraId="020B5AD5" w14:textId="77777777" w:rsidR="005C0BD3" w:rsidRPr="004879A9" w:rsidRDefault="005C0BD3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8A85461" w14:textId="77777777" w:rsidR="00B013C6" w:rsidRPr="004879A9" w:rsidRDefault="00DE4109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hAnsi="Arial" w:cs="Arial"/>
          <w:noProof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L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os Programas de Becas Institucionales de Educación Superior, </w:t>
      </w:r>
      <w:r w:rsidR="005715BF" w:rsidRPr="004879A9">
        <w:rPr>
          <w:rFonts w:ascii="Arial" w:eastAsia="Arial" w:hAnsi="Arial" w:cs="Arial"/>
          <w:sz w:val="20"/>
          <w:szCs w:val="20"/>
        </w:rPr>
        <w:t>son una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iniciativa del Gobierno del Estado de Hidalgo, y en</w:t>
      </w:r>
      <w:r w:rsidR="005715BF" w:rsidRPr="004879A9">
        <w:rPr>
          <w:rFonts w:ascii="Arial" w:eastAsia="Arial" w:hAnsi="Arial" w:cs="Arial"/>
          <w:sz w:val="20"/>
          <w:szCs w:val="20"/>
        </w:rPr>
        <w:t xml:space="preserve"> el Instituto</w:t>
      </w:r>
      <w:r w:rsidR="000E4EF0" w:rsidRPr="004879A9">
        <w:rPr>
          <w:rFonts w:ascii="Arial" w:eastAsia="Arial" w:hAnsi="Arial" w:cs="Arial"/>
          <w:sz w:val="20"/>
          <w:szCs w:val="20"/>
        </w:rPr>
        <w:t xml:space="preserve"> Tecnológico Superior del Occidente del Estado de </w:t>
      </w:r>
      <w:r w:rsidR="005715BF" w:rsidRPr="004879A9">
        <w:rPr>
          <w:rFonts w:ascii="Arial" w:eastAsia="Arial" w:hAnsi="Arial" w:cs="Arial"/>
          <w:sz w:val="20"/>
          <w:szCs w:val="20"/>
        </w:rPr>
        <w:t>Hidalgo, ratificamos</w:t>
      </w:r>
      <w:r w:rsidR="00510F66" w:rsidRPr="004879A9">
        <w:rPr>
          <w:rFonts w:ascii="Arial" w:eastAsia="Arial" w:hAnsi="Arial" w:cs="Arial"/>
          <w:sz w:val="20"/>
          <w:szCs w:val="20"/>
        </w:rPr>
        <w:t xml:space="preserve"> nuestro compromiso con la educación superior en nuestro </w:t>
      </w:r>
      <w:r w:rsidR="00AE6518">
        <w:rPr>
          <w:rFonts w:ascii="Arial" w:eastAsia="Arial" w:hAnsi="Arial" w:cs="Arial"/>
          <w:sz w:val="20"/>
          <w:szCs w:val="20"/>
        </w:rPr>
        <w:t>E</w:t>
      </w:r>
      <w:r w:rsidRPr="004879A9">
        <w:rPr>
          <w:rFonts w:ascii="Arial" w:eastAsia="Arial" w:hAnsi="Arial" w:cs="Arial"/>
          <w:sz w:val="20"/>
          <w:szCs w:val="20"/>
        </w:rPr>
        <w:t>stado, convencidos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de que es fundamental apoyar a </w:t>
      </w:r>
      <w:r w:rsidR="00510F66" w:rsidRPr="004879A9">
        <w:rPr>
          <w:rFonts w:ascii="Arial" w:eastAsia="Arial" w:hAnsi="Arial" w:cs="Arial"/>
          <w:sz w:val="20"/>
          <w:szCs w:val="20"/>
        </w:rPr>
        <w:t>estudiantes a través de la Beca de Desempeño Académico, como un reconocimiento al esfuerzo académico de estudiantes con desempeño notable.</w:t>
      </w:r>
    </w:p>
    <w:p w14:paraId="3CB9CD28" w14:textId="77777777" w:rsidR="00EB5CF6" w:rsidRPr="004879A9" w:rsidRDefault="00EB5CF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F003FAE" w14:textId="77777777" w:rsidR="00EB5CF6" w:rsidRPr="004879A9" w:rsidRDefault="00DE4109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</w:t>
      </w:r>
      <w:r w:rsidR="0099122C" w:rsidRPr="004879A9">
        <w:rPr>
          <w:rFonts w:ascii="Arial" w:eastAsia="Arial" w:hAnsi="Arial" w:cs="Arial"/>
          <w:sz w:val="20"/>
          <w:szCs w:val="20"/>
        </w:rPr>
        <w:t>Beca</w:t>
      </w:r>
      <w:r w:rsidRPr="004879A9">
        <w:rPr>
          <w:rFonts w:ascii="Arial" w:eastAsia="Arial" w:hAnsi="Arial" w:cs="Arial"/>
          <w:sz w:val="20"/>
          <w:szCs w:val="20"/>
        </w:rPr>
        <w:t xml:space="preserve"> de Desempeño </w:t>
      </w:r>
      <w:r w:rsidR="0099122C" w:rsidRPr="004879A9">
        <w:rPr>
          <w:rFonts w:ascii="Arial" w:eastAsia="Arial" w:hAnsi="Arial" w:cs="Arial"/>
          <w:sz w:val="20"/>
          <w:szCs w:val="20"/>
        </w:rPr>
        <w:t>Académico, es</w:t>
      </w:r>
      <w:r w:rsidRPr="004879A9">
        <w:rPr>
          <w:rFonts w:ascii="Arial" w:eastAsia="Arial" w:hAnsi="Arial" w:cs="Arial"/>
          <w:sz w:val="20"/>
          <w:szCs w:val="20"/>
        </w:rPr>
        <w:t xml:space="preserve"> sin duda, la estrategia institucional que permitirá a aspirantes a nuevo ingreso</w:t>
      </w:r>
      <w:r w:rsidR="0099122C" w:rsidRPr="004879A9">
        <w:rPr>
          <w:rFonts w:ascii="Arial" w:eastAsia="Arial" w:hAnsi="Arial" w:cs="Arial"/>
          <w:sz w:val="20"/>
          <w:szCs w:val="20"/>
        </w:rPr>
        <w:t>, el acceso a la educación superior</w:t>
      </w:r>
      <w:r w:rsidRPr="004879A9">
        <w:rPr>
          <w:rFonts w:ascii="Arial" w:eastAsia="Arial" w:hAnsi="Arial" w:cs="Arial"/>
          <w:sz w:val="20"/>
          <w:szCs w:val="20"/>
        </w:rPr>
        <w:t xml:space="preserve"> al Instituto </w:t>
      </w:r>
      <w:r w:rsidR="0099122C" w:rsidRPr="004879A9">
        <w:rPr>
          <w:rFonts w:ascii="Arial" w:eastAsia="Arial" w:hAnsi="Arial" w:cs="Arial"/>
          <w:sz w:val="20"/>
          <w:szCs w:val="20"/>
        </w:rPr>
        <w:t>y a</w:t>
      </w:r>
      <w:r w:rsidRPr="004879A9">
        <w:rPr>
          <w:rFonts w:ascii="Arial" w:eastAsia="Arial" w:hAnsi="Arial" w:cs="Arial"/>
          <w:sz w:val="20"/>
          <w:szCs w:val="20"/>
        </w:rPr>
        <w:t xml:space="preserve"> estudiantes con aprovechamiento académico destacado, </w:t>
      </w:r>
      <w:r w:rsidR="0099122C" w:rsidRPr="004879A9">
        <w:rPr>
          <w:rFonts w:ascii="Arial" w:eastAsia="Arial" w:hAnsi="Arial" w:cs="Arial"/>
          <w:sz w:val="20"/>
          <w:szCs w:val="20"/>
        </w:rPr>
        <w:t xml:space="preserve">la permanencia y continuidad en sus estudios de educación en el Instituto Tecnológico Superior del Occidente del Estado de Hidalgo, en la ejecución de </w:t>
      </w:r>
      <w:r w:rsidR="005715BF" w:rsidRPr="004879A9">
        <w:rPr>
          <w:rFonts w:ascii="Arial" w:eastAsia="Arial" w:hAnsi="Arial" w:cs="Arial"/>
          <w:sz w:val="20"/>
          <w:szCs w:val="20"/>
        </w:rPr>
        <w:t>estas becas,</w:t>
      </w:r>
      <w:r w:rsidR="0099122C" w:rsidRPr="004879A9">
        <w:rPr>
          <w:rFonts w:ascii="Arial" w:eastAsia="Arial" w:hAnsi="Arial" w:cs="Arial"/>
          <w:sz w:val="20"/>
          <w:szCs w:val="20"/>
        </w:rPr>
        <w:t xml:space="preserve">  se deberá garantizar la observancia de los derechos humanos, la igualdad entre mujeres y hombres, la igualdad de circunstancias para el acceso a la misma, la no discriminación y la inclusión educativa.</w:t>
      </w:r>
    </w:p>
    <w:p w14:paraId="0797BDB2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3551414" w14:textId="77777777" w:rsidR="00B013C6" w:rsidRPr="004879A9" w:rsidRDefault="00B141B2" w:rsidP="00C72B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Objetivos</w:t>
      </w:r>
      <w:r w:rsidR="00093704">
        <w:rPr>
          <w:rFonts w:ascii="Arial" w:eastAsia="Arial" w:hAnsi="Arial" w:cs="Arial"/>
          <w:b/>
          <w:sz w:val="20"/>
          <w:szCs w:val="20"/>
        </w:rPr>
        <w:t>.</w:t>
      </w:r>
    </w:p>
    <w:p w14:paraId="51F028DE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55CB22E" w14:textId="77777777" w:rsidR="00B013C6" w:rsidRPr="004879A9" w:rsidRDefault="00B141B2" w:rsidP="00CB5108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General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502C46E8" w14:textId="77777777" w:rsidR="00F3610C" w:rsidRPr="00034A60" w:rsidRDefault="00F3610C" w:rsidP="00CB510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10"/>
          <w:szCs w:val="20"/>
        </w:rPr>
      </w:pPr>
    </w:p>
    <w:p w14:paraId="4DA914F6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Beneficia</w:t>
      </w:r>
      <w:r w:rsidR="000E4EF0" w:rsidRPr="004879A9">
        <w:rPr>
          <w:rFonts w:ascii="Arial" w:eastAsia="Arial" w:hAnsi="Arial" w:cs="Arial"/>
          <w:sz w:val="20"/>
          <w:szCs w:val="20"/>
        </w:rPr>
        <w:t xml:space="preserve">r a </w:t>
      </w:r>
      <w:r w:rsidR="00C55F21" w:rsidRPr="004879A9">
        <w:rPr>
          <w:rFonts w:ascii="Arial" w:eastAsia="Arial" w:hAnsi="Arial" w:cs="Arial"/>
          <w:sz w:val="20"/>
          <w:szCs w:val="20"/>
        </w:rPr>
        <w:t xml:space="preserve">aspirantes y a </w:t>
      </w:r>
      <w:r w:rsidR="000E4EF0" w:rsidRPr="004879A9">
        <w:rPr>
          <w:rFonts w:ascii="Arial" w:eastAsia="Arial" w:hAnsi="Arial" w:cs="Arial"/>
          <w:sz w:val="20"/>
          <w:szCs w:val="20"/>
        </w:rPr>
        <w:t xml:space="preserve">estudiantes del Instituto Tecnológico Superior del Occidente del Estado de </w:t>
      </w:r>
      <w:r w:rsidR="00F3610C" w:rsidRPr="004879A9">
        <w:rPr>
          <w:rFonts w:ascii="Arial" w:eastAsia="Arial" w:hAnsi="Arial" w:cs="Arial"/>
          <w:sz w:val="20"/>
          <w:szCs w:val="20"/>
        </w:rPr>
        <w:t>Hidalgo con</w:t>
      </w:r>
      <w:r w:rsidR="007673F8" w:rsidRPr="004879A9">
        <w:rPr>
          <w:rFonts w:ascii="Arial" w:eastAsia="Arial" w:hAnsi="Arial" w:cs="Arial"/>
          <w:sz w:val="20"/>
          <w:szCs w:val="20"/>
        </w:rPr>
        <w:t xml:space="preserve"> una B</w:t>
      </w:r>
      <w:r w:rsidRPr="004879A9">
        <w:rPr>
          <w:rFonts w:ascii="Arial" w:eastAsia="Arial" w:hAnsi="Arial" w:cs="Arial"/>
          <w:sz w:val="20"/>
          <w:szCs w:val="20"/>
        </w:rPr>
        <w:t xml:space="preserve">eca </w:t>
      </w:r>
      <w:r w:rsidR="007673F8" w:rsidRPr="004879A9">
        <w:rPr>
          <w:rFonts w:ascii="Arial" w:eastAsia="Arial" w:hAnsi="Arial" w:cs="Arial"/>
          <w:sz w:val="20"/>
          <w:szCs w:val="20"/>
        </w:rPr>
        <w:t>de D</w:t>
      </w:r>
      <w:r w:rsidR="00C55F21" w:rsidRPr="004879A9">
        <w:rPr>
          <w:rFonts w:ascii="Arial" w:eastAsia="Arial" w:hAnsi="Arial" w:cs="Arial"/>
          <w:sz w:val="20"/>
          <w:szCs w:val="20"/>
        </w:rPr>
        <w:t xml:space="preserve">esempeño </w:t>
      </w:r>
      <w:r w:rsidR="007673F8" w:rsidRPr="004879A9">
        <w:rPr>
          <w:rFonts w:ascii="Arial" w:eastAsia="Arial" w:hAnsi="Arial" w:cs="Arial"/>
          <w:sz w:val="20"/>
          <w:szCs w:val="20"/>
        </w:rPr>
        <w:t>I</w:t>
      </w:r>
      <w:r w:rsidRPr="004879A9">
        <w:rPr>
          <w:rFonts w:ascii="Arial" w:eastAsia="Arial" w:hAnsi="Arial" w:cs="Arial"/>
          <w:sz w:val="20"/>
          <w:szCs w:val="20"/>
        </w:rPr>
        <w:t xml:space="preserve">nstitucional que les permita </w:t>
      </w:r>
      <w:r w:rsidR="00BC0649">
        <w:rPr>
          <w:rFonts w:ascii="Arial" w:eastAsia="Arial" w:hAnsi="Arial" w:cs="Arial"/>
          <w:sz w:val="20"/>
          <w:szCs w:val="20"/>
        </w:rPr>
        <w:t>el ingreso y</w:t>
      </w:r>
      <w:r w:rsidR="00706513" w:rsidRPr="004879A9">
        <w:rPr>
          <w:rFonts w:ascii="Arial" w:eastAsia="Arial" w:hAnsi="Arial" w:cs="Arial"/>
          <w:sz w:val="20"/>
          <w:szCs w:val="20"/>
        </w:rPr>
        <w:t xml:space="preserve"> </w:t>
      </w:r>
      <w:r w:rsidR="00BC0649" w:rsidRPr="004879A9">
        <w:rPr>
          <w:rFonts w:ascii="Arial" w:eastAsia="Arial" w:hAnsi="Arial" w:cs="Arial"/>
          <w:sz w:val="20"/>
          <w:szCs w:val="20"/>
        </w:rPr>
        <w:t>permanencia de</w:t>
      </w:r>
      <w:r w:rsidRPr="004879A9">
        <w:rPr>
          <w:rFonts w:ascii="Arial" w:eastAsia="Arial" w:hAnsi="Arial" w:cs="Arial"/>
          <w:sz w:val="20"/>
          <w:szCs w:val="20"/>
        </w:rPr>
        <w:t xml:space="preserve"> sus estudios de nivel superior. </w:t>
      </w:r>
    </w:p>
    <w:p w14:paraId="6A9603AC" w14:textId="77777777" w:rsidR="00CB5108" w:rsidRPr="004879A9" w:rsidRDefault="00CB510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1817C351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</w:t>
      </w:r>
    </w:p>
    <w:p w14:paraId="62ACA821" w14:textId="77777777" w:rsidR="00B013C6" w:rsidRPr="004879A9" w:rsidRDefault="00B141B2" w:rsidP="00CB5108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Específicos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14BAF28D" w14:textId="77777777" w:rsidR="00C55F21" w:rsidRPr="00034A60" w:rsidRDefault="00C55F21" w:rsidP="00CB510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12"/>
          <w:szCs w:val="20"/>
        </w:rPr>
      </w:pPr>
    </w:p>
    <w:p w14:paraId="62F7C8A9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Los objetivos específicos de las Becas </w:t>
      </w:r>
      <w:r w:rsidR="00C55F21" w:rsidRPr="004879A9">
        <w:rPr>
          <w:rFonts w:ascii="Arial" w:eastAsia="Arial" w:hAnsi="Arial" w:cs="Arial"/>
          <w:sz w:val="20"/>
          <w:szCs w:val="20"/>
        </w:rPr>
        <w:t xml:space="preserve">de Desempeño </w:t>
      </w:r>
      <w:r w:rsidR="007673F8" w:rsidRPr="004879A9">
        <w:rPr>
          <w:rFonts w:ascii="Arial" w:eastAsia="Arial" w:hAnsi="Arial" w:cs="Arial"/>
          <w:sz w:val="20"/>
          <w:szCs w:val="20"/>
        </w:rPr>
        <w:t>Académico de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Pr="004879A9">
        <w:rPr>
          <w:rFonts w:ascii="Arial" w:eastAsia="Arial" w:hAnsi="Arial" w:cs="Arial"/>
          <w:sz w:val="20"/>
          <w:szCs w:val="20"/>
        </w:rPr>
        <w:t xml:space="preserve"> son:</w:t>
      </w:r>
    </w:p>
    <w:p w14:paraId="56D9F97F" w14:textId="77777777" w:rsidR="00C55F21" w:rsidRPr="004879A9" w:rsidRDefault="00C55F2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34571E1" w14:textId="77777777" w:rsidR="007673F8" w:rsidRPr="0078495B" w:rsidRDefault="00B141B2" w:rsidP="0078495B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78495B">
        <w:rPr>
          <w:rFonts w:ascii="Arial" w:eastAsia="Arial" w:hAnsi="Arial" w:cs="Arial"/>
          <w:sz w:val="20"/>
          <w:szCs w:val="20"/>
        </w:rPr>
        <w:lastRenderedPageBreak/>
        <w:t xml:space="preserve">Otorgar Becas </w:t>
      </w:r>
      <w:r w:rsidR="00C55F21" w:rsidRPr="0078495B">
        <w:rPr>
          <w:rFonts w:ascii="Arial" w:eastAsia="Arial" w:hAnsi="Arial" w:cs="Arial"/>
          <w:sz w:val="20"/>
          <w:szCs w:val="20"/>
        </w:rPr>
        <w:t>de Desempeño Académico</w:t>
      </w:r>
      <w:r w:rsidRPr="0078495B">
        <w:rPr>
          <w:rFonts w:ascii="Arial" w:eastAsia="Arial" w:hAnsi="Arial" w:cs="Arial"/>
          <w:sz w:val="20"/>
          <w:szCs w:val="20"/>
        </w:rPr>
        <w:t xml:space="preserve"> a estudiantes con aprovechamiento académico destacado, con promedio de 9</w:t>
      </w:r>
      <w:r w:rsidR="00C55F21" w:rsidRPr="0078495B">
        <w:rPr>
          <w:rFonts w:ascii="Arial" w:eastAsia="Arial" w:hAnsi="Arial" w:cs="Arial"/>
          <w:sz w:val="20"/>
          <w:szCs w:val="20"/>
        </w:rPr>
        <w:t>0</w:t>
      </w:r>
      <w:r w:rsidR="007673F8" w:rsidRPr="0078495B">
        <w:rPr>
          <w:rFonts w:ascii="Arial" w:eastAsia="Arial" w:hAnsi="Arial" w:cs="Arial"/>
          <w:sz w:val="20"/>
          <w:szCs w:val="20"/>
        </w:rPr>
        <w:t xml:space="preserve"> o más</w:t>
      </w:r>
      <w:r w:rsidRPr="0078495B">
        <w:rPr>
          <w:rFonts w:ascii="Arial" w:eastAsia="Arial" w:hAnsi="Arial" w:cs="Arial"/>
          <w:sz w:val="20"/>
          <w:szCs w:val="20"/>
        </w:rPr>
        <w:t>.</w:t>
      </w:r>
      <w:r w:rsidR="007673F8" w:rsidRPr="0078495B">
        <w:rPr>
          <w:rFonts w:ascii="Arial" w:eastAsia="Arial" w:hAnsi="Arial" w:cs="Arial"/>
          <w:sz w:val="20"/>
          <w:szCs w:val="20"/>
        </w:rPr>
        <w:t xml:space="preserve"> </w:t>
      </w:r>
    </w:p>
    <w:p w14:paraId="1A2E7811" w14:textId="77777777" w:rsidR="00B013C6" w:rsidRPr="0078495B" w:rsidRDefault="007673F8" w:rsidP="0078495B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78495B">
        <w:rPr>
          <w:rFonts w:ascii="Arial" w:eastAsia="Arial" w:hAnsi="Arial" w:cs="Arial"/>
          <w:sz w:val="20"/>
          <w:szCs w:val="20"/>
        </w:rPr>
        <w:t>Otorgar Becas de Desempeño Académico a aspirantes al Instituto Tecnológico Superior del Occidente del Estado de Hidalgo, que obtengan la excelencia académica en la institución de procedencia.</w:t>
      </w:r>
    </w:p>
    <w:p w14:paraId="03C0E7EB" w14:textId="77777777" w:rsidR="00D96808" w:rsidRPr="004879A9" w:rsidRDefault="00D96808" w:rsidP="00510E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-93"/>
        <w:jc w:val="both"/>
        <w:rPr>
          <w:rFonts w:ascii="Arial" w:eastAsia="Arial" w:hAnsi="Arial" w:cs="Arial"/>
          <w:sz w:val="20"/>
          <w:szCs w:val="20"/>
        </w:rPr>
      </w:pPr>
    </w:p>
    <w:p w14:paraId="1A8DCE48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3. Aspectos Generales</w:t>
      </w:r>
      <w:r w:rsidR="00093704">
        <w:rPr>
          <w:rFonts w:ascii="Arial" w:eastAsia="Arial" w:hAnsi="Arial" w:cs="Arial"/>
          <w:b/>
          <w:sz w:val="20"/>
          <w:szCs w:val="20"/>
        </w:rPr>
        <w:t>.</w:t>
      </w:r>
    </w:p>
    <w:p w14:paraId="4D2F6491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</w:p>
    <w:p w14:paraId="2E31E24C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3.1. Población objetivo</w:t>
      </w:r>
      <w:r w:rsidR="00F3610C" w:rsidRPr="004879A9">
        <w:rPr>
          <w:rFonts w:ascii="Arial" w:eastAsia="Arial" w:hAnsi="Arial" w:cs="Arial"/>
          <w:sz w:val="20"/>
          <w:szCs w:val="20"/>
        </w:rPr>
        <w:t>:</w:t>
      </w:r>
    </w:p>
    <w:p w14:paraId="4AC34C5C" w14:textId="77777777" w:rsidR="00F3610C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41553B97" w14:textId="77777777" w:rsidR="00B013C6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3.1.1 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Estudiantes que se encuentren </w:t>
      </w:r>
      <w:r w:rsidRPr="004879A9">
        <w:rPr>
          <w:rFonts w:ascii="Arial" w:eastAsia="Arial" w:hAnsi="Arial" w:cs="Arial"/>
          <w:sz w:val="20"/>
          <w:szCs w:val="20"/>
        </w:rPr>
        <w:t>cursando una licenciatura en el Instituto</w:t>
      </w:r>
      <w:r w:rsidR="000E4EF0" w:rsidRPr="004879A9">
        <w:rPr>
          <w:rFonts w:ascii="Arial" w:eastAsia="Arial" w:hAnsi="Arial" w:cs="Arial"/>
          <w:sz w:val="20"/>
          <w:szCs w:val="20"/>
        </w:rPr>
        <w:t xml:space="preserve"> Tecnológico Superior del Occidente del Estado de Hidalgo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y que cumplan las especificaciones que se encuentran en el apartado de requisitos de estas Reglas de Operación.</w:t>
      </w:r>
    </w:p>
    <w:p w14:paraId="7DDBE558" w14:textId="77777777" w:rsidR="00F3610C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7FA6AD5" w14:textId="77777777" w:rsidR="007673F8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3.1.2 Aspirantes al </w:t>
      </w:r>
      <w:r w:rsidR="007673F8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Hidalgo, que obtengan la excelencia académica en la institución de procedencia.</w:t>
      </w:r>
    </w:p>
    <w:p w14:paraId="5CE175F9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077B064" w14:textId="77777777" w:rsidR="007673F8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3.2. Requisitos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1AB6CB7D" w14:textId="77777777" w:rsidR="009969FC" w:rsidRPr="004879A9" w:rsidRDefault="009969F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1A9481C" w14:textId="77777777" w:rsidR="007673F8" w:rsidRPr="004879A9" w:rsidRDefault="009969F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3.2.1.</w:t>
      </w:r>
      <w:r w:rsidR="007673F8" w:rsidRPr="004879A9">
        <w:rPr>
          <w:rFonts w:ascii="Arial" w:eastAsia="Arial" w:hAnsi="Arial" w:cs="Arial"/>
          <w:sz w:val="20"/>
          <w:szCs w:val="20"/>
        </w:rPr>
        <w:t xml:space="preserve"> Para estudiantes:</w:t>
      </w:r>
    </w:p>
    <w:p w14:paraId="064041E0" w14:textId="77777777" w:rsidR="00C55F21" w:rsidRPr="004879A9" w:rsidRDefault="00C55F2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A2BF0D6" w14:textId="77777777" w:rsidR="0000016F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1. </w:t>
      </w:r>
      <w:r w:rsidR="0000016F" w:rsidRPr="004879A9">
        <w:rPr>
          <w:rFonts w:ascii="Arial" w:eastAsia="Arial" w:hAnsi="Arial" w:cs="Arial"/>
          <w:sz w:val="20"/>
          <w:szCs w:val="20"/>
        </w:rPr>
        <w:t xml:space="preserve">Ser estudiante </w:t>
      </w:r>
      <w:r w:rsidR="00C55F21" w:rsidRPr="004879A9">
        <w:rPr>
          <w:rFonts w:ascii="Arial" w:eastAsia="Arial" w:hAnsi="Arial" w:cs="Arial"/>
          <w:sz w:val="20"/>
          <w:szCs w:val="20"/>
        </w:rPr>
        <w:t xml:space="preserve">regular </w:t>
      </w:r>
      <w:r w:rsidR="0000016F" w:rsidRPr="004879A9">
        <w:rPr>
          <w:rFonts w:ascii="Arial" w:eastAsia="Arial" w:hAnsi="Arial" w:cs="Arial"/>
          <w:sz w:val="20"/>
          <w:szCs w:val="20"/>
        </w:rPr>
        <w:t xml:space="preserve">de conformidad con la normatividad </w:t>
      </w:r>
      <w:r w:rsidRPr="004879A9">
        <w:rPr>
          <w:rFonts w:ascii="Arial" w:eastAsia="Arial" w:hAnsi="Arial" w:cs="Arial"/>
          <w:sz w:val="20"/>
          <w:szCs w:val="20"/>
        </w:rPr>
        <w:t>interna del Instituto.</w:t>
      </w:r>
    </w:p>
    <w:p w14:paraId="32C32001" w14:textId="19B268B0" w:rsidR="007673F8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right="-93" w:hanging="851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2. </w:t>
      </w:r>
      <w:r w:rsidR="00C025BF" w:rsidRPr="004879A9">
        <w:rPr>
          <w:rFonts w:ascii="Arial" w:eastAsia="Arial" w:hAnsi="Arial" w:cs="Arial"/>
          <w:sz w:val="20"/>
          <w:szCs w:val="20"/>
        </w:rPr>
        <w:t>Alcanzar un promedio de 9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0 o </w:t>
      </w:r>
      <w:r w:rsidRPr="004879A9">
        <w:rPr>
          <w:rFonts w:ascii="Arial" w:eastAsia="Arial" w:hAnsi="Arial" w:cs="Arial"/>
          <w:sz w:val="20"/>
          <w:szCs w:val="20"/>
        </w:rPr>
        <w:t>m</w:t>
      </w:r>
      <w:r w:rsidR="007673F8" w:rsidRPr="004879A9">
        <w:rPr>
          <w:rFonts w:ascii="Arial" w:eastAsia="Arial" w:hAnsi="Arial" w:cs="Arial"/>
          <w:sz w:val="20"/>
          <w:szCs w:val="20"/>
        </w:rPr>
        <w:t xml:space="preserve">ás en el </w:t>
      </w:r>
      <w:r w:rsidR="00706513" w:rsidRPr="004879A9">
        <w:rPr>
          <w:rFonts w:ascii="Arial" w:eastAsia="Arial" w:hAnsi="Arial" w:cs="Arial"/>
          <w:sz w:val="20"/>
          <w:szCs w:val="20"/>
        </w:rPr>
        <w:t>sem</w:t>
      </w:r>
      <w:r w:rsidR="007673F8" w:rsidRPr="004879A9">
        <w:rPr>
          <w:rFonts w:ascii="Arial" w:eastAsia="Arial" w:hAnsi="Arial" w:cs="Arial"/>
          <w:sz w:val="20"/>
          <w:szCs w:val="20"/>
        </w:rPr>
        <w:t xml:space="preserve">estre </w:t>
      </w:r>
      <w:r w:rsidR="002D0A9C">
        <w:rPr>
          <w:rFonts w:ascii="Arial" w:eastAsia="Arial" w:hAnsi="Arial" w:cs="Arial"/>
          <w:sz w:val="20"/>
          <w:szCs w:val="20"/>
        </w:rPr>
        <w:t xml:space="preserve">inmediato </w:t>
      </w:r>
      <w:r w:rsidR="007673F8" w:rsidRPr="004879A9">
        <w:rPr>
          <w:rFonts w:ascii="Arial" w:eastAsia="Arial" w:hAnsi="Arial" w:cs="Arial"/>
          <w:sz w:val="20"/>
          <w:szCs w:val="20"/>
        </w:rPr>
        <w:t>anterior.</w:t>
      </w:r>
    </w:p>
    <w:p w14:paraId="02AF8D2D" w14:textId="77777777" w:rsidR="007673F8" w:rsidRPr="004879A9" w:rsidRDefault="00C55F2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3. </w:t>
      </w:r>
      <w:r w:rsidR="007673F8" w:rsidRPr="004879A9">
        <w:rPr>
          <w:rFonts w:ascii="Arial" w:hAnsi="Arial" w:cs="Arial"/>
          <w:sz w:val="20"/>
          <w:szCs w:val="20"/>
        </w:rPr>
        <w:t>La totalidad de las asignaturas curriculares aprobadas en primera oportunidad.</w:t>
      </w:r>
    </w:p>
    <w:p w14:paraId="23C79D6A" w14:textId="77777777" w:rsidR="007673F8" w:rsidRPr="004879A9" w:rsidRDefault="007673F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right="-93" w:hanging="851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4. 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No haber incurrido en </w:t>
      </w:r>
      <w:r w:rsidRPr="004879A9">
        <w:rPr>
          <w:rFonts w:ascii="Arial" w:eastAsia="Arial" w:hAnsi="Arial" w:cs="Arial"/>
          <w:sz w:val="20"/>
          <w:szCs w:val="20"/>
        </w:rPr>
        <w:t>faltas de conducta y disciplina o en proceso de dictamen por el Comité</w:t>
      </w:r>
    </w:p>
    <w:p w14:paraId="3BEEA97A" w14:textId="77777777" w:rsidR="00146A5A" w:rsidRPr="004879A9" w:rsidRDefault="007673F8" w:rsidP="00146A5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right="-93" w:hanging="851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Académico.</w:t>
      </w:r>
    </w:p>
    <w:p w14:paraId="4DE8801E" w14:textId="77777777" w:rsidR="007673F8" w:rsidRPr="004879A9" w:rsidRDefault="007673F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right="-93" w:hanging="851"/>
        <w:jc w:val="both"/>
        <w:rPr>
          <w:rFonts w:ascii="Arial" w:eastAsia="Arial" w:hAnsi="Arial" w:cs="Arial"/>
          <w:sz w:val="20"/>
          <w:szCs w:val="20"/>
        </w:rPr>
      </w:pPr>
    </w:p>
    <w:p w14:paraId="6B87CDB8" w14:textId="77777777" w:rsidR="007673F8" w:rsidRDefault="009969F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3.2.2.</w:t>
      </w:r>
      <w:r w:rsidR="007673F8" w:rsidRPr="004879A9">
        <w:rPr>
          <w:rFonts w:ascii="Arial" w:eastAsia="Arial" w:hAnsi="Arial" w:cs="Arial"/>
          <w:sz w:val="20"/>
          <w:szCs w:val="20"/>
        </w:rPr>
        <w:t xml:space="preserve"> Para aspirantes:</w:t>
      </w:r>
    </w:p>
    <w:p w14:paraId="41106246" w14:textId="77777777" w:rsidR="002D0A9C" w:rsidRPr="004879A9" w:rsidRDefault="002D0A9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3EC0F58" w14:textId="77777777" w:rsidR="00C025BF" w:rsidRPr="004879A9" w:rsidRDefault="00C025BF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1. Ser egresado del Sistema de Educación Media Superior.</w:t>
      </w:r>
    </w:p>
    <w:p w14:paraId="2215746B" w14:textId="77777777" w:rsidR="00C025BF" w:rsidRPr="004879A9" w:rsidRDefault="00C025BF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right="-93" w:hanging="851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2. Contar con un promedio general de 90 o más.</w:t>
      </w:r>
    </w:p>
    <w:p w14:paraId="2C1FF15B" w14:textId="77777777" w:rsidR="00C025BF" w:rsidRPr="004879A9" w:rsidRDefault="00C025BF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3. </w:t>
      </w:r>
      <w:r w:rsidRPr="004879A9">
        <w:rPr>
          <w:rFonts w:ascii="Arial" w:hAnsi="Arial" w:cs="Arial"/>
          <w:sz w:val="20"/>
          <w:szCs w:val="20"/>
        </w:rPr>
        <w:t xml:space="preserve">Haber cubierto la totalidad de asignaturas </w:t>
      </w:r>
      <w:r w:rsidRPr="004879A9">
        <w:rPr>
          <w:rFonts w:ascii="Arial" w:eastAsia="Arial" w:hAnsi="Arial" w:cs="Arial"/>
          <w:sz w:val="20"/>
          <w:szCs w:val="20"/>
        </w:rPr>
        <w:t>del Sistema de Educación Media Superior proveniente.</w:t>
      </w:r>
    </w:p>
    <w:p w14:paraId="607B0AA5" w14:textId="77777777" w:rsidR="009969FC" w:rsidRPr="004879A9" w:rsidRDefault="00C025BF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      4. Ser postulado por el Sistema de Educación Media Superior</w:t>
      </w:r>
      <w:r w:rsidR="00BC0649">
        <w:rPr>
          <w:rFonts w:ascii="Arial" w:eastAsia="Arial" w:hAnsi="Arial" w:cs="Arial"/>
          <w:sz w:val="20"/>
          <w:szCs w:val="20"/>
        </w:rPr>
        <w:t>.</w:t>
      </w:r>
    </w:p>
    <w:p w14:paraId="6B544CEE" w14:textId="77777777" w:rsidR="009969FC" w:rsidRPr="004879A9" w:rsidRDefault="009969F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1C18435E" w14:textId="77777777" w:rsidR="00761CF1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3.3 Convocatoria</w:t>
      </w:r>
    </w:p>
    <w:p w14:paraId="69DD3F31" w14:textId="77777777" w:rsidR="00761CF1" w:rsidRPr="004879A9" w:rsidRDefault="00761CF1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No </w:t>
      </w:r>
      <w:r w:rsidR="00C55F21" w:rsidRPr="004879A9">
        <w:rPr>
          <w:rFonts w:ascii="Arial" w:eastAsia="Arial" w:hAnsi="Arial" w:cs="Arial"/>
          <w:sz w:val="20"/>
          <w:szCs w:val="20"/>
        </w:rPr>
        <w:t>se emite convocatoria, ya que las personas aspirantes y estudiantes</w:t>
      </w:r>
      <w:r w:rsidRPr="004879A9">
        <w:rPr>
          <w:rFonts w:ascii="Arial" w:eastAsia="Arial" w:hAnsi="Arial" w:cs="Arial"/>
          <w:sz w:val="20"/>
          <w:szCs w:val="20"/>
        </w:rPr>
        <w:t xml:space="preserve"> que obtiene</w:t>
      </w:r>
      <w:r w:rsidR="008A07CD" w:rsidRPr="004879A9">
        <w:rPr>
          <w:rFonts w:ascii="Arial" w:eastAsia="Arial" w:hAnsi="Arial" w:cs="Arial"/>
          <w:sz w:val="20"/>
          <w:szCs w:val="20"/>
        </w:rPr>
        <w:t>n un promedio de 9</w:t>
      </w:r>
      <w:r w:rsidRPr="004879A9">
        <w:rPr>
          <w:rFonts w:ascii="Arial" w:eastAsia="Arial" w:hAnsi="Arial" w:cs="Arial"/>
          <w:sz w:val="20"/>
          <w:szCs w:val="20"/>
        </w:rPr>
        <w:t>0 o más de manera automática es beneficiado con la Beca</w:t>
      </w:r>
      <w:r w:rsidR="00F3610C" w:rsidRPr="004879A9">
        <w:rPr>
          <w:rFonts w:ascii="Arial" w:eastAsia="Arial" w:hAnsi="Arial" w:cs="Arial"/>
          <w:sz w:val="20"/>
          <w:szCs w:val="20"/>
        </w:rPr>
        <w:t xml:space="preserve"> de Desempeño Académico. </w:t>
      </w:r>
    </w:p>
    <w:p w14:paraId="67CE3708" w14:textId="77777777" w:rsidR="00F3610C" w:rsidRPr="004879A9" w:rsidRDefault="00F3610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D220DE3" w14:textId="77777777" w:rsidR="00B013C6" w:rsidRPr="004879A9" w:rsidRDefault="00B141B2" w:rsidP="00605338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Procedimiento </w:t>
      </w:r>
    </w:p>
    <w:p w14:paraId="4E7BB174" w14:textId="77777777" w:rsidR="00CB5108" w:rsidRPr="00034A60" w:rsidRDefault="00CB5108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16"/>
          <w:szCs w:val="20"/>
        </w:rPr>
      </w:pPr>
    </w:p>
    <w:p w14:paraId="7A538FDF" w14:textId="072EF333" w:rsidR="00320A2E" w:rsidRPr="004879A9" w:rsidRDefault="00965EF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3.4.1. </w:t>
      </w:r>
      <w:r w:rsidR="00320A2E" w:rsidRPr="004879A9">
        <w:rPr>
          <w:rFonts w:ascii="Arial" w:eastAsia="Arial" w:hAnsi="Arial" w:cs="Arial"/>
          <w:sz w:val="20"/>
          <w:szCs w:val="20"/>
        </w:rPr>
        <w:t xml:space="preserve">El Departamento de Control Escolar, lleva a cabo el </w:t>
      </w:r>
      <w:r w:rsidR="00CE14A4">
        <w:rPr>
          <w:rFonts w:ascii="Arial" w:eastAsia="Arial" w:hAnsi="Arial" w:cs="Arial"/>
          <w:sz w:val="20"/>
          <w:szCs w:val="20"/>
        </w:rPr>
        <w:t>control</w:t>
      </w:r>
      <w:r w:rsidR="00320A2E" w:rsidRPr="004879A9">
        <w:rPr>
          <w:rFonts w:ascii="Arial" w:eastAsia="Arial" w:hAnsi="Arial" w:cs="Arial"/>
          <w:sz w:val="20"/>
          <w:szCs w:val="20"/>
        </w:rPr>
        <w:t xml:space="preserve"> de estudiantes que cumplen con los requisitos estab</w:t>
      </w:r>
      <w:r w:rsidR="00E12DCB">
        <w:rPr>
          <w:rFonts w:ascii="Arial" w:eastAsia="Arial" w:hAnsi="Arial" w:cs="Arial"/>
          <w:sz w:val="20"/>
          <w:szCs w:val="20"/>
        </w:rPr>
        <w:t>lecidos en los numerales 3.2.1 y 3.2.2</w:t>
      </w:r>
      <w:r w:rsidR="00320A2E" w:rsidRPr="004879A9">
        <w:rPr>
          <w:rFonts w:ascii="Arial" w:eastAsia="Arial" w:hAnsi="Arial" w:cs="Arial"/>
          <w:sz w:val="20"/>
          <w:szCs w:val="20"/>
        </w:rPr>
        <w:t>. de las presentes las Reglas de Operación del Programa de Becas de Desempeño Académico del Instituto Tecnológico Superior del Occidente del Estado de Hidal</w:t>
      </w:r>
      <w:r w:rsidR="000B51D9">
        <w:rPr>
          <w:rFonts w:ascii="Arial" w:eastAsia="Arial" w:hAnsi="Arial" w:cs="Arial"/>
          <w:sz w:val="20"/>
          <w:szCs w:val="20"/>
        </w:rPr>
        <w:t xml:space="preserve">go </w:t>
      </w:r>
      <w:r w:rsidR="00ED0282">
        <w:rPr>
          <w:rFonts w:ascii="Arial" w:eastAsia="Arial" w:hAnsi="Arial" w:cs="Arial"/>
          <w:sz w:val="20"/>
          <w:szCs w:val="20"/>
        </w:rPr>
        <w:t>para el ejercicio fiscal 202</w:t>
      </w:r>
      <w:r w:rsidR="001F3C60">
        <w:rPr>
          <w:rFonts w:ascii="Arial" w:eastAsia="Arial" w:hAnsi="Arial" w:cs="Arial"/>
          <w:sz w:val="20"/>
          <w:szCs w:val="20"/>
        </w:rPr>
        <w:t>6</w:t>
      </w:r>
      <w:r w:rsidR="00320A2E" w:rsidRPr="004879A9">
        <w:rPr>
          <w:rFonts w:ascii="Arial" w:eastAsia="Arial" w:hAnsi="Arial" w:cs="Arial"/>
          <w:sz w:val="20"/>
          <w:szCs w:val="20"/>
        </w:rPr>
        <w:t>.</w:t>
      </w:r>
    </w:p>
    <w:p w14:paraId="72C34AF4" w14:textId="77777777" w:rsidR="00706513" w:rsidRPr="004879A9" w:rsidRDefault="00320A2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3.4.2. </w:t>
      </w:r>
      <w:r w:rsidR="00965EFE" w:rsidRPr="004879A9">
        <w:rPr>
          <w:rFonts w:ascii="Arial" w:eastAsia="Arial" w:hAnsi="Arial" w:cs="Arial"/>
          <w:sz w:val="20"/>
          <w:szCs w:val="20"/>
        </w:rPr>
        <w:t>Publicación de resultados d</w:t>
      </w:r>
      <w:r w:rsidR="009276D0" w:rsidRPr="004879A9">
        <w:rPr>
          <w:rFonts w:ascii="Arial" w:eastAsia="Arial" w:hAnsi="Arial" w:cs="Arial"/>
          <w:sz w:val="20"/>
          <w:szCs w:val="20"/>
        </w:rPr>
        <w:t>e estudiantes beneficiarios de Beca de Desempeño Académico en los diferentes medios de difusión oficiales.</w:t>
      </w:r>
    </w:p>
    <w:p w14:paraId="491F770A" w14:textId="77777777" w:rsidR="009276D0" w:rsidRPr="004879A9" w:rsidRDefault="00320A2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3.4.3</w:t>
      </w:r>
      <w:r w:rsidR="009276D0" w:rsidRPr="004879A9">
        <w:rPr>
          <w:rFonts w:ascii="Arial" w:eastAsia="Arial" w:hAnsi="Arial" w:cs="Arial"/>
          <w:sz w:val="20"/>
          <w:szCs w:val="20"/>
        </w:rPr>
        <w:t>. El Departamento de Control Escolar emite las constancias de Beca de Desempeño Académico y envía a correo institucional del beneficiario.</w:t>
      </w:r>
    </w:p>
    <w:p w14:paraId="572692F9" w14:textId="77777777" w:rsidR="009276D0" w:rsidRPr="004879A9" w:rsidRDefault="00320A2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3.4.4</w:t>
      </w:r>
      <w:r w:rsidR="009276D0" w:rsidRPr="004879A9">
        <w:rPr>
          <w:rFonts w:ascii="Arial" w:eastAsia="Arial" w:hAnsi="Arial" w:cs="Arial"/>
          <w:sz w:val="20"/>
          <w:szCs w:val="20"/>
        </w:rPr>
        <w:t>. El estudiante deberá verificar la convocatoria de reinscripción para conocer el monto total a pagar</w:t>
      </w:r>
      <w:r w:rsidRPr="004879A9">
        <w:rPr>
          <w:rFonts w:ascii="Arial" w:eastAsia="Arial" w:hAnsi="Arial" w:cs="Arial"/>
          <w:sz w:val="20"/>
          <w:szCs w:val="20"/>
        </w:rPr>
        <w:t xml:space="preserve"> por concepto de inscripción y reinscripción</w:t>
      </w:r>
      <w:r w:rsidR="009276D0" w:rsidRPr="004879A9">
        <w:rPr>
          <w:rFonts w:ascii="Arial" w:eastAsia="Arial" w:hAnsi="Arial" w:cs="Arial"/>
          <w:sz w:val="20"/>
          <w:szCs w:val="20"/>
        </w:rPr>
        <w:t>.</w:t>
      </w:r>
    </w:p>
    <w:p w14:paraId="7DE13A36" w14:textId="37341CCB" w:rsidR="009276D0" w:rsidRPr="004879A9" w:rsidRDefault="00320A2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lastRenderedPageBreak/>
        <w:t>3.4.5</w:t>
      </w:r>
      <w:r w:rsidR="009276D0" w:rsidRPr="004879A9">
        <w:rPr>
          <w:rFonts w:ascii="Arial" w:eastAsia="Arial" w:hAnsi="Arial" w:cs="Arial"/>
          <w:sz w:val="20"/>
          <w:szCs w:val="20"/>
        </w:rPr>
        <w:t xml:space="preserve">. </w:t>
      </w:r>
      <w:r w:rsidRPr="004879A9">
        <w:rPr>
          <w:rFonts w:ascii="Arial" w:eastAsia="Arial" w:hAnsi="Arial" w:cs="Arial"/>
          <w:sz w:val="20"/>
          <w:szCs w:val="20"/>
        </w:rPr>
        <w:t xml:space="preserve">El estudiante </w:t>
      </w:r>
      <w:r w:rsidR="00DA4CD8">
        <w:rPr>
          <w:rFonts w:ascii="Arial" w:eastAsia="Arial" w:hAnsi="Arial" w:cs="Arial"/>
          <w:sz w:val="20"/>
          <w:szCs w:val="20"/>
        </w:rPr>
        <w:t>descargará la referencia bancaria del sistema de alumnos del Instituto Tecnológico Superior del Occidente del Estado de Hidalgo y realiza el pago correspondiente.</w:t>
      </w:r>
    </w:p>
    <w:p w14:paraId="77B165FB" w14:textId="7C8C0B41" w:rsidR="00605338" w:rsidRPr="004879A9" w:rsidRDefault="00320A2E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3.4.</w:t>
      </w:r>
      <w:r w:rsidR="00DA4CD8">
        <w:rPr>
          <w:rFonts w:ascii="Arial" w:eastAsia="Arial" w:hAnsi="Arial" w:cs="Arial"/>
          <w:sz w:val="20"/>
          <w:szCs w:val="20"/>
        </w:rPr>
        <w:t>6</w:t>
      </w:r>
      <w:r w:rsidRPr="004879A9">
        <w:rPr>
          <w:rFonts w:ascii="Arial" w:eastAsia="Arial" w:hAnsi="Arial" w:cs="Arial"/>
          <w:sz w:val="20"/>
          <w:szCs w:val="20"/>
        </w:rPr>
        <w:t xml:space="preserve">. </w:t>
      </w:r>
      <w:r w:rsidR="00F67FE0" w:rsidRPr="004879A9">
        <w:rPr>
          <w:rFonts w:ascii="Arial" w:eastAsia="Arial" w:hAnsi="Arial" w:cs="Arial"/>
          <w:sz w:val="20"/>
          <w:szCs w:val="20"/>
        </w:rPr>
        <w:t>El estudiante concluye su proceso</w:t>
      </w:r>
      <w:r w:rsidR="00034A60">
        <w:rPr>
          <w:rFonts w:ascii="Arial" w:eastAsia="Arial" w:hAnsi="Arial" w:cs="Arial"/>
          <w:sz w:val="20"/>
          <w:szCs w:val="20"/>
        </w:rPr>
        <w:t xml:space="preserve"> de inscripción y reinscripción.</w:t>
      </w:r>
    </w:p>
    <w:p w14:paraId="6BA240F9" w14:textId="77777777" w:rsidR="00605338" w:rsidRPr="004879A9" w:rsidRDefault="00605338" w:rsidP="004879A9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Diagrama de Flujo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4AA374C9" w14:textId="77777777" w:rsidR="00605338" w:rsidRPr="004879A9" w:rsidRDefault="00605338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BC4253F" w14:textId="77777777" w:rsidR="002C7AF2" w:rsidRDefault="002C7AF2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noProof/>
          <w:sz w:val="20"/>
          <w:szCs w:val="20"/>
        </w:rPr>
      </w:pPr>
    </w:p>
    <w:p w14:paraId="2ED5E71C" w14:textId="77777777" w:rsidR="002C7AF2" w:rsidRDefault="002C7AF2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noProof/>
          <w:sz w:val="20"/>
          <w:szCs w:val="20"/>
        </w:rPr>
      </w:pPr>
    </w:p>
    <w:p w14:paraId="5F0FF583" w14:textId="77777777" w:rsidR="002C7AF2" w:rsidRDefault="002C7AF2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noProof/>
          <w:sz w:val="20"/>
          <w:szCs w:val="20"/>
        </w:rPr>
      </w:pPr>
    </w:p>
    <w:p w14:paraId="024A825A" w14:textId="77777777" w:rsidR="008A07CD" w:rsidRPr="004879A9" w:rsidRDefault="00A50586" w:rsidP="006053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A50586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0394548" wp14:editId="2023ADE1">
            <wp:extent cx="5621866" cy="695896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5" t="22557" r="26451" b="10637"/>
                    <a:stretch/>
                  </pic:blipFill>
                  <pic:spPr bwMode="auto">
                    <a:xfrm>
                      <a:off x="0" y="0"/>
                      <a:ext cx="5630210" cy="696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059A5" w14:textId="77777777" w:rsidR="00605338" w:rsidRPr="004879A9" w:rsidRDefault="0060533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ECBCF00" w14:textId="77777777" w:rsidR="008A07CD" w:rsidRPr="004879A9" w:rsidRDefault="00B141B2" w:rsidP="009969FC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lastRenderedPageBreak/>
        <w:t xml:space="preserve">Características </w:t>
      </w:r>
    </w:p>
    <w:p w14:paraId="6BD13ED0" w14:textId="77777777" w:rsidR="009969FC" w:rsidRPr="004879A9" w:rsidRDefault="009969FC" w:rsidP="009969F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-93"/>
        <w:jc w:val="both"/>
        <w:rPr>
          <w:rFonts w:ascii="Arial" w:eastAsia="Arial" w:hAnsi="Arial" w:cs="Arial"/>
          <w:sz w:val="20"/>
          <w:szCs w:val="20"/>
        </w:rPr>
      </w:pPr>
    </w:p>
    <w:p w14:paraId="5563AFAA" w14:textId="77777777" w:rsidR="000D3399" w:rsidRPr="004879A9" w:rsidRDefault="000D3399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La Beca de Desempeño Académico tiene las siguientes características:</w:t>
      </w:r>
    </w:p>
    <w:p w14:paraId="6C570192" w14:textId="77777777" w:rsidR="000D3399" w:rsidRPr="004879A9" w:rsidRDefault="000D3399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0E41EB2" w14:textId="77777777" w:rsidR="000D3399" w:rsidRPr="004879A9" w:rsidRDefault="00CC0C4C" w:rsidP="00CB5108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 w:rsidR="000D3399" w:rsidRPr="004879A9">
        <w:rPr>
          <w:rFonts w:ascii="Arial" w:eastAsia="Arial" w:hAnsi="Arial" w:cs="Arial"/>
          <w:sz w:val="20"/>
          <w:szCs w:val="20"/>
        </w:rPr>
        <w:t>onsiste en la exención del pago en la cuota de inscripción para aspirantes que hayan sido postulados por el Sistema de Educación Media Superior proveniente</w:t>
      </w:r>
      <w:r w:rsidR="00E82C6C" w:rsidRPr="004879A9">
        <w:rPr>
          <w:rFonts w:ascii="Arial" w:eastAsia="Arial" w:hAnsi="Arial" w:cs="Arial"/>
          <w:sz w:val="20"/>
          <w:szCs w:val="20"/>
        </w:rPr>
        <w:t xml:space="preserve"> y</w:t>
      </w:r>
      <w:r w:rsidR="000D3399" w:rsidRPr="004879A9">
        <w:rPr>
          <w:rFonts w:ascii="Arial" w:eastAsia="Arial" w:hAnsi="Arial" w:cs="Arial"/>
          <w:sz w:val="20"/>
          <w:szCs w:val="20"/>
        </w:rPr>
        <w:t xml:space="preserve"> que cumpla con los requisitos</w:t>
      </w:r>
      <w:r w:rsidR="00E12DCB">
        <w:rPr>
          <w:rFonts w:ascii="Arial" w:eastAsia="Arial" w:hAnsi="Arial" w:cs="Arial"/>
          <w:sz w:val="20"/>
          <w:szCs w:val="20"/>
        </w:rPr>
        <w:t xml:space="preserve"> descritos en el numeral 3.2.1., </w:t>
      </w:r>
      <w:r w:rsidR="00E82C6C" w:rsidRPr="004879A9">
        <w:rPr>
          <w:rFonts w:ascii="Arial" w:eastAsia="Arial" w:hAnsi="Arial" w:cs="Arial"/>
          <w:sz w:val="20"/>
          <w:szCs w:val="20"/>
        </w:rPr>
        <w:t>asimismo consiste en la exención del pago en la cuota</w:t>
      </w:r>
      <w:r w:rsidR="000D3399" w:rsidRPr="004879A9">
        <w:rPr>
          <w:rFonts w:ascii="Arial" w:eastAsia="Arial" w:hAnsi="Arial" w:cs="Arial"/>
          <w:sz w:val="20"/>
          <w:szCs w:val="20"/>
        </w:rPr>
        <w:t xml:space="preserve"> de reinscripción a estudiantes regulares y que obtengan un promedio de aprovechamiento igual o mayor a 90 y que cumplan con los requisitos</w:t>
      </w:r>
      <w:r w:rsidR="00E12DCB">
        <w:rPr>
          <w:rFonts w:ascii="Arial" w:eastAsia="Arial" w:hAnsi="Arial" w:cs="Arial"/>
          <w:sz w:val="20"/>
          <w:szCs w:val="20"/>
        </w:rPr>
        <w:t xml:space="preserve"> descritos en el numeral 3.2.2.</w:t>
      </w:r>
    </w:p>
    <w:p w14:paraId="2A7A78CB" w14:textId="19263907" w:rsidR="000D3399" w:rsidRPr="004879A9" w:rsidRDefault="000D3399" w:rsidP="00CB5108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exención del pago </w:t>
      </w:r>
      <w:r w:rsidR="00F67FE0" w:rsidRPr="004879A9">
        <w:rPr>
          <w:rFonts w:ascii="Arial" w:eastAsia="Arial" w:hAnsi="Arial" w:cs="Arial"/>
          <w:sz w:val="20"/>
          <w:szCs w:val="20"/>
        </w:rPr>
        <w:t>de</w:t>
      </w:r>
      <w:r w:rsidRPr="004879A9">
        <w:rPr>
          <w:rFonts w:ascii="Arial" w:eastAsia="Arial" w:hAnsi="Arial" w:cs="Arial"/>
          <w:sz w:val="20"/>
          <w:szCs w:val="20"/>
        </w:rPr>
        <w:t xml:space="preserve"> la cuota de inscripción</w:t>
      </w:r>
      <w:r w:rsidR="00F67FE0" w:rsidRPr="004879A9">
        <w:rPr>
          <w:rFonts w:ascii="Arial" w:eastAsia="Arial" w:hAnsi="Arial" w:cs="Arial"/>
          <w:sz w:val="20"/>
          <w:szCs w:val="20"/>
        </w:rPr>
        <w:t xml:space="preserve"> y reinscripción</w:t>
      </w:r>
      <w:r w:rsidR="00070F46">
        <w:rPr>
          <w:rFonts w:ascii="Arial" w:eastAsia="Arial" w:hAnsi="Arial" w:cs="Arial"/>
          <w:sz w:val="20"/>
          <w:szCs w:val="20"/>
        </w:rPr>
        <w:t xml:space="preserve"> para el ejercicio fiscal 202</w:t>
      </w:r>
      <w:r w:rsidR="00BE438E">
        <w:rPr>
          <w:rFonts w:ascii="Arial" w:eastAsia="Arial" w:hAnsi="Arial" w:cs="Arial"/>
          <w:sz w:val="20"/>
          <w:szCs w:val="20"/>
        </w:rPr>
        <w:t>6</w:t>
      </w:r>
      <w:r w:rsidR="00146A5A" w:rsidRPr="004879A9">
        <w:rPr>
          <w:rFonts w:ascii="Arial" w:eastAsia="Arial" w:hAnsi="Arial" w:cs="Arial"/>
          <w:sz w:val="20"/>
          <w:szCs w:val="20"/>
        </w:rPr>
        <w:t xml:space="preserve">, </w:t>
      </w:r>
      <w:r w:rsidR="00F67FE0" w:rsidRPr="004879A9">
        <w:rPr>
          <w:rFonts w:ascii="Arial" w:eastAsia="Arial" w:hAnsi="Arial" w:cs="Arial"/>
          <w:sz w:val="20"/>
          <w:szCs w:val="20"/>
        </w:rPr>
        <w:t xml:space="preserve">se establece en el Decreto de Cuotas y Tarifas del Instituto Tecnológico Superior del Occidente del Estado de Hidalgo, publicado en el Periódico Oficial de fecha </w:t>
      </w:r>
      <w:r w:rsidR="00F67FE0" w:rsidRPr="008B3F57">
        <w:rPr>
          <w:rFonts w:ascii="Arial" w:eastAsia="Arial" w:hAnsi="Arial" w:cs="Arial"/>
          <w:sz w:val="20"/>
          <w:szCs w:val="20"/>
          <w:highlight w:val="yellow"/>
        </w:rPr>
        <w:t>31 de diciembre de 202</w:t>
      </w:r>
      <w:r w:rsidR="00BE438E" w:rsidRPr="008B3F57">
        <w:rPr>
          <w:rFonts w:ascii="Arial" w:eastAsia="Arial" w:hAnsi="Arial" w:cs="Arial"/>
          <w:sz w:val="20"/>
          <w:szCs w:val="20"/>
          <w:highlight w:val="yellow"/>
        </w:rPr>
        <w:t>5</w:t>
      </w:r>
      <w:r w:rsidR="00F67FE0" w:rsidRPr="008B3F57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3778CD54" w14:textId="4ADC10EA" w:rsidR="00B013C6" w:rsidRPr="004879A9" w:rsidRDefault="000D3399" w:rsidP="00CB5108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La exención del pago en la cuota de inscripción y reinscripción</w:t>
      </w:r>
      <w:r w:rsidR="00E82C6C" w:rsidRPr="004879A9">
        <w:rPr>
          <w:rFonts w:ascii="Arial" w:eastAsia="Arial" w:hAnsi="Arial" w:cs="Arial"/>
          <w:sz w:val="20"/>
          <w:szCs w:val="20"/>
        </w:rPr>
        <w:t xml:space="preserve"> tendrá vigencia exclusivamente en cada uno de los periodos de inscripción y reinscripción establecidos por el Institu</w:t>
      </w:r>
      <w:r w:rsidR="00070F46">
        <w:rPr>
          <w:rFonts w:ascii="Arial" w:eastAsia="Arial" w:hAnsi="Arial" w:cs="Arial"/>
          <w:sz w:val="20"/>
          <w:szCs w:val="20"/>
        </w:rPr>
        <w:t>to para el ejercicio fiscal 202</w:t>
      </w:r>
      <w:r w:rsidR="008B3F57">
        <w:rPr>
          <w:rFonts w:ascii="Arial" w:eastAsia="Arial" w:hAnsi="Arial" w:cs="Arial"/>
          <w:sz w:val="20"/>
          <w:szCs w:val="20"/>
        </w:rPr>
        <w:t>6</w:t>
      </w:r>
      <w:r w:rsidR="00E82C6C" w:rsidRPr="004879A9">
        <w:rPr>
          <w:rFonts w:ascii="Arial" w:eastAsia="Arial" w:hAnsi="Arial" w:cs="Arial"/>
          <w:sz w:val="20"/>
          <w:szCs w:val="20"/>
        </w:rPr>
        <w:t>.</w:t>
      </w:r>
    </w:p>
    <w:p w14:paraId="3069D13B" w14:textId="77777777" w:rsidR="001B12B1" w:rsidRPr="004879A9" w:rsidRDefault="00CC0C4C" w:rsidP="00CB5108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 w:rsidR="001B12B1" w:rsidRPr="004879A9">
        <w:rPr>
          <w:rFonts w:ascii="Arial" w:eastAsia="Arial" w:hAnsi="Arial" w:cs="Arial"/>
          <w:sz w:val="20"/>
          <w:szCs w:val="20"/>
        </w:rPr>
        <w:t xml:space="preserve">odrán solicitarse y renovarse en cada uno de los periodos de reinscripción, siempre y cuando cumpla con los requisitos establecidos en los numerales   </w:t>
      </w:r>
      <w:r w:rsidR="00E12DCB">
        <w:rPr>
          <w:rFonts w:ascii="Arial" w:eastAsia="Arial" w:hAnsi="Arial" w:cs="Arial"/>
          <w:sz w:val="20"/>
          <w:szCs w:val="20"/>
        </w:rPr>
        <w:t>3.2.1 y 3.2.2</w:t>
      </w:r>
      <w:r w:rsidR="00E12DCB" w:rsidRPr="004879A9">
        <w:rPr>
          <w:rFonts w:ascii="Arial" w:eastAsia="Arial" w:hAnsi="Arial" w:cs="Arial"/>
          <w:sz w:val="20"/>
          <w:szCs w:val="20"/>
        </w:rPr>
        <w:t>.</w:t>
      </w:r>
      <w:r w:rsidR="00E12DCB">
        <w:rPr>
          <w:rFonts w:ascii="Arial" w:eastAsia="Arial" w:hAnsi="Arial" w:cs="Arial"/>
          <w:sz w:val="20"/>
          <w:szCs w:val="20"/>
        </w:rPr>
        <w:t xml:space="preserve"> </w:t>
      </w:r>
      <w:r w:rsidR="001B12B1" w:rsidRPr="004879A9">
        <w:rPr>
          <w:rFonts w:ascii="Arial" w:eastAsia="Arial" w:hAnsi="Arial" w:cs="Arial"/>
          <w:sz w:val="20"/>
          <w:szCs w:val="20"/>
        </w:rPr>
        <w:t>de las presentes Reglas de Operación.</w:t>
      </w:r>
      <w:r w:rsidR="00E12DCB">
        <w:rPr>
          <w:rFonts w:ascii="Arial" w:eastAsia="Arial" w:hAnsi="Arial" w:cs="Arial"/>
          <w:sz w:val="20"/>
          <w:szCs w:val="20"/>
        </w:rPr>
        <w:t xml:space="preserve"> </w:t>
      </w:r>
    </w:p>
    <w:p w14:paraId="668C835F" w14:textId="77777777" w:rsidR="00BC2F26" w:rsidRPr="004879A9" w:rsidRDefault="00CC0C4C" w:rsidP="00BC2F2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</w:t>
      </w:r>
      <w:r w:rsidR="009026F6" w:rsidRPr="004879A9">
        <w:rPr>
          <w:rFonts w:ascii="Arial" w:eastAsia="Arial" w:hAnsi="Arial" w:cs="Arial"/>
          <w:sz w:val="20"/>
          <w:szCs w:val="20"/>
        </w:rPr>
        <w:t>torgada por el Instituto Tecnológico Superior del Occidente del Estado de Hidalgo, es compatible con todas las becas otorgadas por el Gobierno en cualquiera de sus niveles</w:t>
      </w:r>
      <w:r w:rsidR="00146A5A" w:rsidRPr="004879A9">
        <w:rPr>
          <w:rFonts w:ascii="Arial" w:eastAsia="Arial" w:hAnsi="Arial" w:cs="Arial"/>
          <w:sz w:val="20"/>
          <w:szCs w:val="20"/>
        </w:rPr>
        <w:t>.</w:t>
      </w:r>
      <w:r w:rsidR="009026F6" w:rsidRPr="004879A9">
        <w:rPr>
          <w:rFonts w:ascii="Arial" w:eastAsia="Arial" w:hAnsi="Arial" w:cs="Arial"/>
          <w:sz w:val="20"/>
          <w:szCs w:val="20"/>
        </w:rPr>
        <w:t xml:space="preserve"> </w:t>
      </w:r>
    </w:p>
    <w:p w14:paraId="3798C388" w14:textId="77777777" w:rsidR="00BC2F26" w:rsidRPr="004879A9" w:rsidRDefault="00BC2F26" w:rsidP="00BC2F2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Beca dirigida a </w:t>
      </w:r>
      <w:r w:rsidR="00510E32" w:rsidRPr="004879A9">
        <w:rPr>
          <w:rFonts w:ascii="Arial" w:eastAsia="Arial" w:hAnsi="Arial" w:cs="Arial"/>
          <w:sz w:val="20"/>
          <w:szCs w:val="20"/>
        </w:rPr>
        <w:t>aspirantes provenientes del Sistema de Educación Media Superior</w:t>
      </w:r>
      <w:bookmarkStart w:id="0" w:name="_heading=h.gjdgxs" w:colFirst="0" w:colLast="0"/>
      <w:bookmarkEnd w:id="0"/>
      <w:r w:rsidRPr="004879A9">
        <w:rPr>
          <w:rFonts w:ascii="Arial" w:eastAsia="Arial" w:hAnsi="Arial" w:cs="Arial"/>
          <w:sz w:val="20"/>
          <w:szCs w:val="20"/>
        </w:rPr>
        <w:t>, se otorga de forma única por Institución de Educación Media Superior, la cual será postulada a través de carta emitida por la persona titular.</w:t>
      </w:r>
    </w:p>
    <w:p w14:paraId="7A920115" w14:textId="77777777" w:rsidR="00510E32" w:rsidRPr="004879A9" w:rsidRDefault="00510E32" w:rsidP="00BC2F2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4E408A2C" w14:textId="77777777" w:rsidR="00B013C6" w:rsidRPr="004879A9" w:rsidRDefault="00B141B2" w:rsidP="009969FC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Auditoría, Control y Seguimiento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1D01AA74" w14:textId="77777777" w:rsidR="009969FC" w:rsidRPr="004879A9" w:rsidRDefault="009969FC" w:rsidP="009969F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-93"/>
        <w:jc w:val="both"/>
        <w:rPr>
          <w:rFonts w:ascii="Arial" w:eastAsia="Arial" w:hAnsi="Arial" w:cs="Arial"/>
          <w:sz w:val="20"/>
          <w:szCs w:val="20"/>
        </w:rPr>
      </w:pPr>
    </w:p>
    <w:p w14:paraId="63F4F044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Para efectos de fiscalización y transparencia</w:t>
      </w:r>
      <w:r w:rsidR="00E82C6C"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E82C6C" w:rsidRPr="004879A9">
        <w:rPr>
          <w:rFonts w:ascii="Arial" w:eastAsia="Arial" w:hAnsi="Arial" w:cs="Arial"/>
          <w:sz w:val="20"/>
          <w:szCs w:val="20"/>
        </w:rPr>
        <w:t>la ejecución de la Beca de Desempeño Académico</w:t>
      </w:r>
      <w:r w:rsidR="001B12B1" w:rsidRPr="004879A9">
        <w:rPr>
          <w:rFonts w:ascii="Arial" w:eastAsia="Arial" w:hAnsi="Arial" w:cs="Arial"/>
          <w:sz w:val="20"/>
          <w:szCs w:val="20"/>
        </w:rPr>
        <w:t>,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E82C6C" w:rsidRPr="004879A9">
        <w:rPr>
          <w:rFonts w:ascii="Arial" w:eastAsia="Arial" w:hAnsi="Arial" w:cs="Arial"/>
          <w:sz w:val="20"/>
          <w:szCs w:val="20"/>
        </w:rPr>
        <w:t>podrá</w:t>
      </w:r>
      <w:r w:rsidRPr="004879A9">
        <w:rPr>
          <w:rFonts w:ascii="Arial" w:eastAsia="Arial" w:hAnsi="Arial" w:cs="Arial"/>
          <w:sz w:val="20"/>
          <w:szCs w:val="20"/>
        </w:rPr>
        <w:t xml:space="preserve"> ser </w:t>
      </w:r>
      <w:r w:rsidR="00E82C6C" w:rsidRPr="004879A9">
        <w:rPr>
          <w:rFonts w:ascii="Arial" w:eastAsia="Arial" w:hAnsi="Arial" w:cs="Arial"/>
          <w:sz w:val="20"/>
          <w:szCs w:val="20"/>
        </w:rPr>
        <w:t xml:space="preserve">auditada y vigilada por el Órgano Interno de Control del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="00E82C6C" w:rsidRPr="004879A9">
        <w:rPr>
          <w:rFonts w:ascii="Arial" w:eastAsia="Arial" w:hAnsi="Arial" w:cs="Arial"/>
          <w:sz w:val="20"/>
          <w:szCs w:val="20"/>
        </w:rPr>
        <w:t>, así como por los órganos de fiscalización competentes, por lo que el Instituto, facilitará la</w:t>
      </w:r>
      <w:r w:rsidRPr="004879A9">
        <w:rPr>
          <w:rFonts w:ascii="Arial" w:eastAsia="Arial" w:hAnsi="Arial" w:cs="Arial"/>
          <w:sz w:val="20"/>
          <w:szCs w:val="20"/>
        </w:rPr>
        <w:t xml:space="preserve"> información que le sea </w:t>
      </w:r>
      <w:r w:rsidR="00E82C6C" w:rsidRPr="004879A9">
        <w:rPr>
          <w:rFonts w:ascii="Arial" w:eastAsia="Arial" w:hAnsi="Arial" w:cs="Arial"/>
          <w:sz w:val="20"/>
          <w:szCs w:val="20"/>
        </w:rPr>
        <w:t>requerida</w:t>
      </w:r>
      <w:r w:rsidR="001B12B1" w:rsidRPr="004879A9">
        <w:rPr>
          <w:rFonts w:ascii="Arial" w:eastAsia="Arial" w:hAnsi="Arial" w:cs="Arial"/>
          <w:sz w:val="20"/>
          <w:szCs w:val="20"/>
        </w:rPr>
        <w:t xml:space="preserve"> en los términos y disposiciones aplicables</w:t>
      </w:r>
      <w:r w:rsidR="00E82C6C" w:rsidRPr="004879A9">
        <w:rPr>
          <w:rFonts w:ascii="Arial" w:eastAsia="Arial" w:hAnsi="Arial" w:cs="Arial"/>
          <w:sz w:val="20"/>
          <w:szCs w:val="20"/>
        </w:rPr>
        <w:t>.</w:t>
      </w:r>
    </w:p>
    <w:p w14:paraId="46B24F86" w14:textId="77777777" w:rsidR="00B013C6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41A193F5" w14:textId="77777777" w:rsidR="00906134" w:rsidRPr="00906134" w:rsidRDefault="00906134" w:rsidP="009061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Departamento de Control Escolar del Instituto Tecnológico Superior del Occidente del Estado de Hidalgo, es la Unidad Administrativa responsable de</w:t>
      </w:r>
      <w:r w:rsidR="000B51D9">
        <w:rPr>
          <w:rFonts w:ascii="Arial" w:eastAsia="Arial" w:hAnsi="Arial" w:cs="Arial"/>
          <w:sz w:val="20"/>
          <w:szCs w:val="20"/>
        </w:rPr>
        <w:t xml:space="preserve"> llevar a cabo el seguimiento a</w:t>
      </w:r>
      <w:r>
        <w:rPr>
          <w:rFonts w:ascii="Arial" w:eastAsia="Arial" w:hAnsi="Arial" w:cs="Arial"/>
          <w:sz w:val="20"/>
          <w:szCs w:val="20"/>
        </w:rPr>
        <w:t xml:space="preserve"> los trámites relacionados con las Becas de Desempeño Académico del Instituto Tecnológico Superior del Occidente del Estado de Hidalgo.</w:t>
      </w:r>
    </w:p>
    <w:p w14:paraId="6EB5F465" w14:textId="77777777" w:rsidR="00906134" w:rsidRPr="004879A9" w:rsidRDefault="00906134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56DB117" w14:textId="77777777" w:rsidR="00B013C6" w:rsidRDefault="00E82C6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El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Pr="004879A9">
        <w:rPr>
          <w:rFonts w:ascii="Arial" w:eastAsia="Arial" w:hAnsi="Arial" w:cs="Arial"/>
          <w:sz w:val="20"/>
          <w:szCs w:val="20"/>
        </w:rPr>
        <w:t>, deberá llevar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un registro y c</w:t>
      </w:r>
      <w:r w:rsidRPr="004879A9">
        <w:rPr>
          <w:rFonts w:ascii="Arial" w:eastAsia="Arial" w:hAnsi="Arial" w:cs="Arial"/>
          <w:sz w:val="20"/>
          <w:szCs w:val="20"/>
        </w:rPr>
        <w:t xml:space="preserve">ontrol de todos los documentos derivados de la ejecución de la Beca de Desempeño Académico, 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observando la Ley de Archivos para el Estado de Hidalgo. </w:t>
      </w:r>
    </w:p>
    <w:p w14:paraId="6C2F967F" w14:textId="77777777" w:rsidR="00906134" w:rsidRPr="00906134" w:rsidRDefault="00906134" w:rsidP="009061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8AD697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rPr>
          <w:rFonts w:ascii="Arial" w:eastAsia="Arial" w:hAnsi="Arial" w:cs="Arial"/>
          <w:b/>
          <w:sz w:val="20"/>
          <w:szCs w:val="20"/>
        </w:rPr>
      </w:pPr>
    </w:p>
    <w:p w14:paraId="2FB4DB38" w14:textId="77777777" w:rsidR="00B013C6" w:rsidRPr="004879A9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4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>. Aspectos Financieros.</w:t>
      </w:r>
    </w:p>
    <w:p w14:paraId="484AC218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198E9796" w14:textId="09A5B068" w:rsidR="00B013C6" w:rsidRPr="004879A9" w:rsidRDefault="00E82C6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El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="003E5C70" w:rsidRPr="004879A9">
        <w:rPr>
          <w:rFonts w:ascii="Arial" w:eastAsia="Arial" w:hAnsi="Arial" w:cs="Arial"/>
          <w:sz w:val="20"/>
          <w:szCs w:val="20"/>
        </w:rPr>
        <w:t>,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 no dispone de presupuesto para el otorgamiento de las Becas </w:t>
      </w:r>
      <w:r w:rsidR="001B12B1" w:rsidRPr="004879A9">
        <w:rPr>
          <w:rFonts w:ascii="Arial" w:eastAsia="Arial" w:hAnsi="Arial" w:cs="Arial"/>
          <w:sz w:val="20"/>
          <w:szCs w:val="20"/>
        </w:rPr>
        <w:t>de Desempeño Académico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, </w:t>
      </w:r>
      <w:r w:rsidR="001B12B1" w:rsidRPr="004879A9">
        <w:rPr>
          <w:rFonts w:ascii="Arial" w:eastAsia="Arial" w:hAnsi="Arial" w:cs="Arial"/>
          <w:sz w:val="20"/>
          <w:szCs w:val="20"/>
        </w:rPr>
        <w:t>el apoyo consiste en la exención del pago en la cuota de inscripción para aspirantes que hayan sido postulados por el Sistema de Educación Media Superior proveniente y que cumpla con los requisitos</w:t>
      </w:r>
      <w:r w:rsidR="00E12DCB">
        <w:rPr>
          <w:rFonts w:ascii="Arial" w:eastAsia="Arial" w:hAnsi="Arial" w:cs="Arial"/>
          <w:sz w:val="20"/>
          <w:szCs w:val="20"/>
        </w:rPr>
        <w:t xml:space="preserve"> descritos en el numeral 3.2.1</w:t>
      </w:r>
      <w:r w:rsidR="001B12B1" w:rsidRPr="004879A9">
        <w:rPr>
          <w:rFonts w:ascii="Arial" w:eastAsia="Arial" w:hAnsi="Arial" w:cs="Arial"/>
          <w:sz w:val="20"/>
          <w:szCs w:val="20"/>
        </w:rPr>
        <w:t>, asimismo consiste en la exención del pago en la cuota de reinscripción a estudiantes regulares y que obtengan un promedio de aprovechamiento igual o mayor a 90 y que cumplan con los requisitos</w:t>
      </w:r>
      <w:r w:rsidR="00E12DCB">
        <w:rPr>
          <w:rFonts w:ascii="Arial" w:eastAsia="Arial" w:hAnsi="Arial" w:cs="Arial"/>
          <w:sz w:val="20"/>
          <w:szCs w:val="20"/>
        </w:rPr>
        <w:t xml:space="preserve"> descritos en el numeral 3.2.2</w:t>
      </w:r>
      <w:r w:rsidR="001B12B1" w:rsidRPr="004879A9">
        <w:rPr>
          <w:rFonts w:ascii="Arial" w:eastAsia="Arial" w:hAnsi="Arial" w:cs="Arial"/>
          <w:sz w:val="20"/>
          <w:szCs w:val="20"/>
        </w:rPr>
        <w:t>. de las presentes Reglas de Operación.</w:t>
      </w:r>
      <w:r w:rsidR="00E12DCB">
        <w:rPr>
          <w:rFonts w:ascii="Arial" w:eastAsia="Arial" w:hAnsi="Arial" w:cs="Arial"/>
          <w:sz w:val="20"/>
          <w:szCs w:val="20"/>
        </w:rPr>
        <w:t xml:space="preserve"> </w:t>
      </w:r>
    </w:p>
    <w:p w14:paraId="0E5A1855" w14:textId="77777777" w:rsidR="00B013C6" w:rsidRPr="00093704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lastRenderedPageBreak/>
        <w:t>5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 xml:space="preserve">. Derechos y Obligaciones de </w:t>
      </w:r>
      <w:r w:rsidR="005C00D8" w:rsidRPr="004879A9">
        <w:rPr>
          <w:rFonts w:ascii="Arial" w:eastAsia="Arial" w:hAnsi="Arial" w:cs="Arial"/>
          <w:b/>
          <w:sz w:val="20"/>
          <w:szCs w:val="20"/>
        </w:rPr>
        <w:t xml:space="preserve">las personas beneficiarias de la Beca de Aprovechamiento </w:t>
      </w:r>
      <w:r w:rsidR="005C00D8" w:rsidRPr="00093704">
        <w:rPr>
          <w:rFonts w:ascii="Arial" w:eastAsia="Arial" w:hAnsi="Arial" w:cs="Arial"/>
          <w:b/>
          <w:sz w:val="20"/>
          <w:szCs w:val="20"/>
        </w:rPr>
        <w:t>Académico</w:t>
      </w:r>
    </w:p>
    <w:p w14:paraId="1D756203" w14:textId="77777777" w:rsidR="00E12DCB" w:rsidRPr="004879A9" w:rsidRDefault="00E12DCB" w:rsidP="00DA4C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rPr>
          <w:rFonts w:ascii="Arial" w:eastAsia="Arial" w:hAnsi="Arial" w:cs="Arial"/>
          <w:b/>
          <w:sz w:val="20"/>
          <w:szCs w:val="20"/>
        </w:rPr>
      </w:pPr>
    </w:p>
    <w:p w14:paraId="3B3DDFD0" w14:textId="77777777" w:rsidR="00B013C6" w:rsidRPr="004879A9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5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.1 Derechos: </w:t>
      </w:r>
    </w:p>
    <w:p w14:paraId="4FBFF66B" w14:textId="77777777" w:rsidR="005C00D8" w:rsidRPr="004879A9" w:rsidRDefault="005C00D8" w:rsidP="00CB51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Tener acceso a la información necesaria de forma clara y oportuna.</w:t>
      </w:r>
    </w:p>
    <w:p w14:paraId="125D4822" w14:textId="77777777" w:rsidR="005C00D8" w:rsidRPr="004879A9" w:rsidRDefault="005C00D8" w:rsidP="00CB51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La protección de sus datos personales por cada una de las unidades administrativas ejecutoras de la Beca de Aprovechamiento Académico.</w:t>
      </w:r>
    </w:p>
    <w:p w14:paraId="1FA4EAFD" w14:textId="77777777" w:rsidR="005C00D8" w:rsidRPr="004879A9" w:rsidRDefault="005C00D8" w:rsidP="00CB51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Presentar ante la </w:t>
      </w:r>
      <w:r w:rsidR="004E2D60" w:rsidRPr="004879A9">
        <w:rPr>
          <w:rFonts w:ascii="Arial" w:eastAsia="Arial" w:hAnsi="Arial" w:cs="Arial"/>
          <w:sz w:val="20"/>
          <w:szCs w:val="20"/>
        </w:rPr>
        <w:t>Contraloría Social las quejas e</w:t>
      </w:r>
      <w:r w:rsidRPr="004879A9">
        <w:rPr>
          <w:rFonts w:ascii="Arial" w:eastAsia="Arial" w:hAnsi="Arial" w:cs="Arial"/>
          <w:sz w:val="20"/>
          <w:szCs w:val="20"/>
        </w:rPr>
        <w:t xml:space="preserve"> inconformidades por malos tratos, discriminación u otro que considere violatorio de sus derechos.</w:t>
      </w:r>
    </w:p>
    <w:p w14:paraId="14D7ACF3" w14:textId="77777777" w:rsidR="005C00D8" w:rsidRPr="004879A9" w:rsidRDefault="005C00D8" w:rsidP="00CB51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Recibir atención personalizada por parte de la persona responsable de Becas en el Instituto.</w:t>
      </w:r>
    </w:p>
    <w:p w14:paraId="3112B33B" w14:textId="77777777" w:rsidR="005C00D8" w:rsidRPr="004879A9" w:rsidRDefault="005C00D8" w:rsidP="00CB51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A la resolución de asuntos sometidos al Comité de Becas y/o Comité Académico.   </w:t>
      </w:r>
    </w:p>
    <w:p w14:paraId="3572A6D1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A76653D" w14:textId="77777777" w:rsidR="00B013C6" w:rsidRPr="004879A9" w:rsidRDefault="00B141B2" w:rsidP="00CB5108">
      <w:pPr>
        <w:pStyle w:val="Prrafodelista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Obligaciones: </w:t>
      </w:r>
    </w:p>
    <w:p w14:paraId="7B16894F" w14:textId="77777777" w:rsidR="00CB5108" w:rsidRPr="004879A9" w:rsidRDefault="005C00D8" w:rsidP="00CB51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persona beneficiada con la Beca de Aprovechamiento Académico, deberá observar en todo momento lo establecido por el Reglamento de Alumnos y demás normatividad aplicable al Instituto Tecnológico Superior del Occidente del Estado de Hidalgo. </w:t>
      </w:r>
    </w:p>
    <w:p w14:paraId="2A9E85B9" w14:textId="08B573D0" w:rsidR="00CB5108" w:rsidRPr="004879A9" w:rsidRDefault="005C00D8" w:rsidP="00CB51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76" w:lineRule="auto"/>
        <w:ind w:left="709" w:right="-93" w:hanging="28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persona beneficiada con la Beca de Aprovechamiento Académico, deberá </w:t>
      </w:r>
      <w:r w:rsidR="00733A08" w:rsidRPr="004879A9">
        <w:rPr>
          <w:rFonts w:ascii="Arial" w:eastAsia="Arial" w:hAnsi="Arial" w:cs="Arial"/>
          <w:sz w:val="20"/>
          <w:szCs w:val="20"/>
        </w:rPr>
        <w:t xml:space="preserve">observar </w:t>
      </w:r>
      <w:r w:rsidR="004E2D60" w:rsidRPr="004879A9">
        <w:rPr>
          <w:rFonts w:ascii="Arial" w:eastAsia="Arial" w:hAnsi="Arial" w:cs="Arial"/>
          <w:sz w:val="20"/>
          <w:szCs w:val="20"/>
        </w:rPr>
        <w:t>y cumplir con el procedimiento</w:t>
      </w:r>
      <w:r w:rsidR="002E54FC" w:rsidRPr="004879A9">
        <w:rPr>
          <w:rFonts w:ascii="Arial" w:eastAsia="Arial" w:hAnsi="Arial" w:cs="Arial"/>
          <w:sz w:val="20"/>
          <w:szCs w:val="20"/>
        </w:rPr>
        <w:t xml:space="preserve"> y </w:t>
      </w:r>
      <w:r w:rsidR="004879A9" w:rsidRPr="004879A9">
        <w:rPr>
          <w:rFonts w:ascii="Arial" w:eastAsia="Arial" w:hAnsi="Arial" w:cs="Arial"/>
          <w:sz w:val="20"/>
          <w:szCs w:val="20"/>
        </w:rPr>
        <w:t>requisitos establecidos</w:t>
      </w:r>
      <w:r w:rsidR="00CB5108" w:rsidRPr="004879A9">
        <w:rPr>
          <w:rFonts w:ascii="Arial" w:eastAsia="Arial" w:hAnsi="Arial" w:cs="Arial"/>
          <w:sz w:val="20"/>
          <w:szCs w:val="20"/>
        </w:rPr>
        <w:t xml:space="preserve"> en las presentes</w:t>
      </w:r>
      <w:r w:rsidR="00733A08" w:rsidRPr="004879A9">
        <w:rPr>
          <w:rFonts w:ascii="Arial" w:eastAsia="Arial" w:hAnsi="Arial" w:cs="Arial"/>
          <w:sz w:val="20"/>
          <w:szCs w:val="20"/>
        </w:rPr>
        <w:t xml:space="preserve"> </w:t>
      </w:r>
      <w:r w:rsidR="00CB5108" w:rsidRPr="004879A9">
        <w:rPr>
          <w:rFonts w:ascii="Arial" w:eastAsia="Arial" w:hAnsi="Arial" w:cs="Arial"/>
          <w:sz w:val="20"/>
          <w:szCs w:val="20"/>
        </w:rPr>
        <w:t>Reglas de Operación del Programa de Becas de Desempeño Académico del Instituto Tecnológico Superior del Occidente del Estado de Hidal</w:t>
      </w:r>
      <w:r w:rsidR="00F717EC">
        <w:rPr>
          <w:rFonts w:ascii="Arial" w:eastAsia="Arial" w:hAnsi="Arial" w:cs="Arial"/>
          <w:sz w:val="20"/>
          <w:szCs w:val="20"/>
        </w:rPr>
        <w:t>go para el ejercicio fiscal 202</w:t>
      </w:r>
      <w:r w:rsidR="00C72BB6">
        <w:rPr>
          <w:rFonts w:ascii="Arial" w:eastAsia="Arial" w:hAnsi="Arial" w:cs="Arial"/>
          <w:sz w:val="20"/>
          <w:szCs w:val="20"/>
        </w:rPr>
        <w:t>6</w:t>
      </w:r>
      <w:r w:rsidR="00CB5108" w:rsidRPr="004879A9">
        <w:rPr>
          <w:rFonts w:ascii="Arial" w:eastAsia="Arial" w:hAnsi="Arial" w:cs="Arial"/>
          <w:sz w:val="20"/>
          <w:szCs w:val="20"/>
        </w:rPr>
        <w:t>.</w:t>
      </w:r>
    </w:p>
    <w:p w14:paraId="1E7CE4F3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 w:line="276" w:lineRule="auto"/>
        <w:ind w:left="709" w:right="-93"/>
        <w:jc w:val="both"/>
        <w:rPr>
          <w:rFonts w:ascii="Arial" w:eastAsia="Arial" w:hAnsi="Arial" w:cs="Arial"/>
          <w:sz w:val="20"/>
          <w:szCs w:val="20"/>
        </w:rPr>
      </w:pPr>
    </w:p>
    <w:p w14:paraId="3867F07B" w14:textId="77777777" w:rsidR="00B013C6" w:rsidRPr="004879A9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6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>. Transparencia.</w:t>
      </w:r>
    </w:p>
    <w:p w14:paraId="06816CF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2E3ED245" w14:textId="77777777" w:rsidR="00B013C6" w:rsidRPr="004879A9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6</w:t>
      </w:r>
      <w:r w:rsidR="00B141B2" w:rsidRPr="004879A9">
        <w:rPr>
          <w:rFonts w:ascii="Arial" w:eastAsia="Arial" w:hAnsi="Arial" w:cs="Arial"/>
          <w:sz w:val="20"/>
          <w:szCs w:val="20"/>
        </w:rPr>
        <w:t>.1. Difusión</w:t>
      </w:r>
      <w:r w:rsidR="00093704">
        <w:rPr>
          <w:rFonts w:ascii="Arial" w:eastAsia="Arial" w:hAnsi="Arial" w:cs="Arial"/>
          <w:sz w:val="20"/>
          <w:szCs w:val="20"/>
        </w:rPr>
        <w:t>.</w:t>
      </w:r>
    </w:p>
    <w:p w14:paraId="3B1568EC" w14:textId="77777777" w:rsidR="003E5C70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Para garantizar la transparencia en </w:t>
      </w:r>
      <w:r w:rsidR="003E5C70" w:rsidRPr="004879A9">
        <w:rPr>
          <w:rFonts w:ascii="Arial" w:eastAsia="Arial" w:hAnsi="Arial" w:cs="Arial"/>
          <w:sz w:val="20"/>
          <w:szCs w:val="20"/>
        </w:rPr>
        <w:t>la ejecución de la Beca de Desempeño Académico</w:t>
      </w:r>
      <w:r w:rsidRPr="004879A9">
        <w:rPr>
          <w:rFonts w:ascii="Arial" w:eastAsia="Arial" w:hAnsi="Arial" w:cs="Arial"/>
          <w:sz w:val="20"/>
          <w:szCs w:val="20"/>
        </w:rPr>
        <w:t xml:space="preserve">, </w:t>
      </w:r>
      <w:r w:rsidR="003E5C70" w:rsidRPr="004879A9">
        <w:rPr>
          <w:rFonts w:ascii="Arial" w:eastAsia="Arial" w:hAnsi="Arial" w:cs="Arial"/>
          <w:sz w:val="20"/>
          <w:szCs w:val="20"/>
        </w:rPr>
        <w:t>el Instituto Tecnológico Superior del Occidente del Estado de Hidalgo, dará amplia difusión de la Beca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3E5C70" w:rsidRPr="004879A9">
        <w:rPr>
          <w:rFonts w:ascii="Arial" w:eastAsia="Arial" w:hAnsi="Arial" w:cs="Arial"/>
          <w:sz w:val="20"/>
          <w:szCs w:val="20"/>
        </w:rPr>
        <w:t>de Desempeño Académico</w:t>
      </w:r>
      <w:r w:rsidRPr="004879A9">
        <w:rPr>
          <w:rFonts w:ascii="Arial" w:eastAsia="Arial" w:hAnsi="Arial" w:cs="Arial"/>
          <w:sz w:val="20"/>
          <w:szCs w:val="20"/>
        </w:rPr>
        <w:t>.</w:t>
      </w:r>
    </w:p>
    <w:p w14:paraId="3F6706FE" w14:textId="77777777" w:rsidR="003E5C70" w:rsidRPr="004879A9" w:rsidRDefault="003E5C70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E840F45" w14:textId="77777777" w:rsidR="00B013C6" w:rsidRPr="004879A9" w:rsidRDefault="003E5C70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i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La difusión será exclusivamente a través de los diferentes medios de </w:t>
      </w:r>
      <w:r w:rsidR="00C146A7" w:rsidRPr="004879A9">
        <w:rPr>
          <w:rFonts w:ascii="Arial" w:eastAsia="Arial" w:hAnsi="Arial" w:cs="Arial"/>
          <w:sz w:val="20"/>
          <w:szCs w:val="20"/>
        </w:rPr>
        <w:t>difusión oficiales</w:t>
      </w:r>
      <w:r w:rsidRPr="004879A9">
        <w:rPr>
          <w:rFonts w:ascii="Arial" w:eastAsia="Arial" w:hAnsi="Arial" w:cs="Arial"/>
          <w:sz w:val="20"/>
          <w:szCs w:val="20"/>
        </w:rPr>
        <w:t xml:space="preserve"> del Instituto Tecnológico Superior del Occidente del Estado de Hidalgo y 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deberán incluir la siguiente leyenda: </w:t>
      </w:r>
      <w:r w:rsidR="00B141B2" w:rsidRPr="004879A9">
        <w:rPr>
          <w:rFonts w:ascii="Arial" w:eastAsia="Arial" w:hAnsi="Arial" w:cs="Arial"/>
          <w:i/>
          <w:sz w:val="20"/>
          <w:szCs w:val="20"/>
        </w:rPr>
        <w:t xml:space="preserve">"Este programa es Público, ajeno a cualquier partido político. Queda prohibido el uso para fines distintos al desarrollo Social”. </w:t>
      </w:r>
    </w:p>
    <w:p w14:paraId="5B4AB177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B87158B" w14:textId="77777777" w:rsidR="00B013C6" w:rsidRPr="004879A9" w:rsidRDefault="003E5C70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En cada una de las etapas para la ejecución de la Beca de Desempeño Académico, se</w:t>
      </w:r>
      <w:r w:rsidR="004E2D60" w:rsidRPr="004879A9">
        <w:rPr>
          <w:rFonts w:ascii="Arial" w:eastAsia="Arial" w:hAnsi="Arial" w:cs="Arial"/>
          <w:sz w:val="20"/>
          <w:szCs w:val="20"/>
        </w:rPr>
        <w:t xml:space="preserve"> deberá </w:t>
      </w:r>
      <w:r w:rsidR="00B141B2" w:rsidRPr="004879A9">
        <w:rPr>
          <w:rFonts w:ascii="Arial" w:eastAsia="Arial" w:hAnsi="Arial" w:cs="Arial"/>
          <w:sz w:val="20"/>
          <w:szCs w:val="20"/>
        </w:rPr>
        <w:t xml:space="preserve">garantizar </w:t>
      </w:r>
      <w:r w:rsidRPr="004879A9">
        <w:rPr>
          <w:rFonts w:ascii="Arial" w:eastAsia="Arial" w:hAnsi="Arial" w:cs="Arial"/>
          <w:sz w:val="20"/>
          <w:szCs w:val="20"/>
        </w:rPr>
        <w:t xml:space="preserve">la observancia de los derechos </w:t>
      </w:r>
      <w:r w:rsidR="000445AA" w:rsidRPr="004879A9">
        <w:rPr>
          <w:rFonts w:ascii="Arial" w:eastAsia="Arial" w:hAnsi="Arial" w:cs="Arial"/>
          <w:sz w:val="20"/>
          <w:szCs w:val="20"/>
        </w:rPr>
        <w:t>humanos, la ig</w:t>
      </w:r>
      <w:r w:rsidR="00B141B2" w:rsidRPr="004879A9">
        <w:rPr>
          <w:rFonts w:ascii="Arial" w:eastAsia="Arial" w:hAnsi="Arial" w:cs="Arial"/>
          <w:sz w:val="20"/>
          <w:szCs w:val="20"/>
        </w:rPr>
        <w:t>ualdad entre mujeres y hombres</w:t>
      </w:r>
      <w:r w:rsidRPr="004879A9">
        <w:rPr>
          <w:rFonts w:ascii="Arial" w:eastAsia="Arial" w:hAnsi="Arial" w:cs="Arial"/>
          <w:sz w:val="20"/>
          <w:szCs w:val="20"/>
        </w:rPr>
        <w:t xml:space="preserve">, la igualdad de circunstancias para el acceso a la </w:t>
      </w:r>
      <w:r w:rsidR="000445AA" w:rsidRPr="004879A9">
        <w:rPr>
          <w:rFonts w:ascii="Arial" w:eastAsia="Arial" w:hAnsi="Arial" w:cs="Arial"/>
          <w:sz w:val="20"/>
          <w:szCs w:val="20"/>
        </w:rPr>
        <w:t xml:space="preserve">misma, la no discriminación y la inclusión </w:t>
      </w:r>
      <w:r w:rsidR="00E844C7" w:rsidRPr="004879A9">
        <w:rPr>
          <w:rFonts w:ascii="Arial" w:eastAsia="Arial" w:hAnsi="Arial" w:cs="Arial"/>
          <w:sz w:val="20"/>
          <w:szCs w:val="20"/>
        </w:rPr>
        <w:t>educativa</w:t>
      </w:r>
      <w:r w:rsidR="00B141B2" w:rsidRPr="004879A9">
        <w:rPr>
          <w:rFonts w:ascii="Arial" w:eastAsia="Arial" w:hAnsi="Arial" w:cs="Arial"/>
          <w:sz w:val="20"/>
          <w:szCs w:val="20"/>
        </w:rPr>
        <w:t>.</w:t>
      </w:r>
    </w:p>
    <w:p w14:paraId="6852643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BDC63D5" w14:textId="77777777" w:rsidR="00F976E5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De acuerdo a lo establecido en el artículo 70, fracción XV de la Ley General de Transparencia y Acceso a la Información Pública, </w:t>
      </w:r>
      <w:r w:rsidR="00BC0649">
        <w:rPr>
          <w:rFonts w:ascii="Arial" w:eastAsia="Arial" w:hAnsi="Arial" w:cs="Arial"/>
          <w:sz w:val="20"/>
          <w:szCs w:val="20"/>
        </w:rPr>
        <w:t xml:space="preserve">las presentes Reglas </w:t>
      </w:r>
      <w:r w:rsidRPr="004879A9">
        <w:rPr>
          <w:rFonts w:ascii="Arial" w:eastAsia="Arial" w:hAnsi="Arial" w:cs="Arial"/>
          <w:sz w:val="20"/>
          <w:szCs w:val="20"/>
        </w:rPr>
        <w:t>se publicará</w:t>
      </w:r>
      <w:r w:rsidR="00BC0649">
        <w:rPr>
          <w:rFonts w:ascii="Arial" w:eastAsia="Arial" w:hAnsi="Arial" w:cs="Arial"/>
          <w:sz w:val="20"/>
          <w:szCs w:val="20"/>
        </w:rPr>
        <w:t xml:space="preserve">n en el Periódico Oficial del Estado de Hidalgo, </w:t>
      </w:r>
      <w:r w:rsidR="00BC0649" w:rsidRPr="004879A9">
        <w:rPr>
          <w:rFonts w:ascii="Arial" w:eastAsia="Arial" w:hAnsi="Arial" w:cs="Arial"/>
          <w:sz w:val="20"/>
          <w:szCs w:val="20"/>
        </w:rPr>
        <w:t>y</w:t>
      </w:r>
      <w:r w:rsidRPr="004879A9">
        <w:rPr>
          <w:rFonts w:ascii="Arial" w:eastAsia="Arial" w:hAnsi="Arial" w:cs="Arial"/>
          <w:sz w:val="20"/>
          <w:szCs w:val="20"/>
        </w:rPr>
        <w:t xml:space="preserve"> </w:t>
      </w:r>
      <w:r w:rsidR="00BC0649">
        <w:rPr>
          <w:rFonts w:ascii="Arial" w:eastAsia="Arial" w:hAnsi="Arial" w:cs="Arial"/>
          <w:sz w:val="20"/>
          <w:szCs w:val="20"/>
        </w:rPr>
        <w:t xml:space="preserve">se </w:t>
      </w:r>
      <w:r w:rsidRPr="004879A9">
        <w:rPr>
          <w:rFonts w:ascii="Arial" w:eastAsia="Arial" w:hAnsi="Arial" w:cs="Arial"/>
          <w:sz w:val="20"/>
          <w:szCs w:val="20"/>
        </w:rPr>
        <w:t>mantendrá actualizada la informació</w:t>
      </w:r>
      <w:r w:rsidR="00BC0649">
        <w:rPr>
          <w:rFonts w:ascii="Arial" w:eastAsia="Arial" w:hAnsi="Arial" w:cs="Arial"/>
          <w:sz w:val="20"/>
          <w:szCs w:val="20"/>
        </w:rPr>
        <w:t>n relativa a las presentes</w:t>
      </w:r>
      <w:r w:rsidR="00374451">
        <w:rPr>
          <w:rFonts w:ascii="Arial" w:eastAsia="Arial" w:hAnsi="Arial" w:cs="Arial"/>
          <w:sz w:val="20"/>
          <w:szCs w:val="20"/>
        </w:rPr>
        <w:t xml:space="preserve"> Reglas de Operación.</w:t>
      </w:r>
    </w:p>
    <w:p w14:paraId="10EEBCE5" w14:textId="77777777" w:rsidR="00F976E5" w:rsidRPr="004879A9" w:rsidRDefault="00F976E5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1D160DA" w14:textId="77777777" w:rsidR="00B013C6" w:rsidRPr="00D6528C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color w:val="EE0000"/>
          <w:sz w:val="20"/>
          <w:szCs w:val="20"/>
        </w:rPr>
      </w:pPr>
      <w:r w:rsidRPr="00D6528C">
        <w:rPr>
          <w:rFonts w:ascii="Arial" w:eastAsia="Arial" w:hAnsi="Arial" w:cs="Arial"/>
          <w:color w:val="EE0000"/>
          <w:sz w:val="20"/>
          <w:szCs w:val="20"/>
          <w:highlight w:val="yellow"/>
        </w:rPr>
        <w:t>6</w:t>
      </w:r>
      <w:r w:rsidR="00B141B2" w:rsidRPr="00D6528C">
        <w:rPr>
          <w:rFonts w:ascii="Arial" w:eastAsia="Arial" w:hAnsi="Arial" w:cs="Arial"/>
          <w:color w:val="EE0000"/>
          <w:sz w:val="20"/>
          <w:szCs w:val="20"/>
          <w:highlight w:val="yellow"/>
        </w:rPr>
        <w:t>.2. Contraloría social</w:t>
      </w:r>
      <w:r w:rsidR="00093704" w:rsidRPr="00D6528C">
        <w:rPr>
          <w:rFonts w:ascii="Arial" w:eastAsia="Arial" w:hAnsi="Arial" w:cs="Arial"/>
          <w:color w:val="EE0000"/>
          <w:sz w:val="20"/>
          <w:szCs w:val="20"/>
        </w:rPr>
        <w:t>.</w:t>
      </w:r>
    </w:p>
    <w:p w14:paraId="487D65DC" w14:textId="77777777" w:rsidR="00E844C7" w:rsidRPr="004879A9" w:rsidRDefault="00E844C7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DB97A86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Se promoverá la participación de la pobla</w:t>
      </w:r>
      <w:r w:rsidR="00681F35" w:rsidRPr="004879A9">
        <w:rPr>
          <w:rFonts w:ascii="Arial" w:eastAsia="Arial" w:hAnsi="Arial" w:cs="Arial"/>
          <w:sz w:val="20"/>
          <w:szCs w:val="20"/>
        </w:rPr>
        <w:t xml:space="preserve">ción beneficiaria de las Becas </w:t>
      </w:r>
      <w:r w:rsidR="004E2D60" w:rsidRPr="004879A9">
        <w:rPr>
          <w:rFonts w:ascii="Arial" w:eastAsia="Arial" w:hAnsi="Arial" w:cs="Arial"/>
          <w:sz w:val="20"/>
          <w:szCs w:val="20"/>
        </w:rPr>
        <w:t>de Desempeño Académico</w:t>
      </w:r>
      <w:r w:rsidRPr="004879A9">
        <w:rPr>
          <w:rFonts w:ascii="Arial" w:eastAsia="Arial" w:hAnsi="Arial" w:cs="Arial"/>
          <w:sz w:val="20"/>
          <w:szCs w:val="20"/>
        </w:rPr>
        <w:t xml:space="preserve"> a través de la integración y operación de contralorías sociales, para el seguimiento, supervisión y vigilancia del cumplimiento de las metas y acciones comprometidas, así como de la correcta aplicación de los recursos públicos asignados al mismo.</w:t>
      </w:r>
    </w:p>
    <w:p w14:paraId="1F9E12BD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0E41AF02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 xml:space="preserve">Para lograr lo anterior, 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el </w:t>
      </w:r>
      <w:r w:rsidR="000E4EF0" w:rsidRPr="004879A9">
        <w:rPr>
          <w:rFonts w:ascii="Arial" w:eastAsia="Arial" w:hAnsi="Arial" w:cs="Arial"/>
          <w:sz w:val="20"/>
          <w:szCs w:val="20"/>
        </w:rPr>
        <w:t xml:space="preserve">Instituto Tecnológico Superior del Occidente del Estado de </w:t>
      </w:r>
      <w:r w:rsidR="009026F6" w:rsidRPr="004879A9">
        <w:rPr>
          <w:rFonts w:ascii="Arial" w:eastAsia="Arial" w:hAnsi="Arial" w:cs="Arial"/>
          <w:sz w:val="20"/>
          <w:szCs w:val="20"/>
        </w:rPr>
        <w:t>Hidalgo, deberá</w:t>
      </w:r>
      <w:r w:rsidRPr="004879A9">
        <w:rPr>
          <w:rFonts w:ascii="Arial" w:eastAsia="Arial" w:hAnsi="Arial" w:cs="Arial"/>
          <w:sz w:val="20"/>
          <w:szCs w:val="20"/>
        </w:rPr>
        <w:t xml:space="preserve"> sujetarse a lo establecido en los Lineamientos emitidos para este fin por la Secreta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ría de Contraloría del </w:t>
      </w:r>
      <w:r w:rsidR="00E844C7" w:rsidRPr="004879A9">
        <w:rPr>
          <w:rFonts w:ascii="Arial" w:eastAsia="Arial" w:hAnsi="Arial" w:cs="Arial"/>
          <w:sz w:val="20"/>
          <w:szCs w:val="20"/>
        </w:rPr>
        <w:lastRenderedPageBreak/>
        <w:t>Estado; p</w:t>
      </w:r>
      <w:r w:rsidRPr="004879A9">
        <w:rPr>
          <w:rFonts w:ascii="Arial" w:eastAsia="Arial" w:hAnsi="Arial" w:cs="Arial"/>
          <w:sz w:val="20"/>
          <w:szCs w:val="20"/>
        </w:rPr>
        <w:t>ara la integración de los Comités de Contraloría Social se promoverá la participación igualitaria de hombres y mujeres.</w:t>
      </w:r>
    </w:p>
    <w:p w14:paraId="08E3AB1C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2127FA4F" w14:textId="77777777" w:rsidR="00B013C6" w:rsidRPr="004879A9" w:rsidRDefault="00A743BE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7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>. Quejas y Denuncias.</w:t>
      </w:r>
    </w:p>
    <w:p w14:paraId="15BA77D4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2D93AC4D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4879A9">
        <w:rPr>
          <w:rFonts w:ascii="Arial" w:eastAsia="Arial" w:hAnsi="Arial" w:cs="Arial"/>
          <w:sz w:val="20"/>
          <w:szCs w:val="20"/>
        </w:rPr>
        <w:t>Las quejas, dudas, aclaraciones,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 comentarios y denuncias</w:t>
      </w:r>
      <w:r w:rsidR="009026F6" w:rsidRPr="004879A9">
        <w:rPr>
          <w:rFonts w:ascii="Arial" w:eastAsia="Arial" w:hAnsi="Arial" w:cs="Arial"/>
          <w:sz w:val="20"/>
          <w:szCs w:val="20"/>
        </w:rPr>
        <w:t xml:space="preserve"> de estudiantes 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 beneficiarios de la Beca de Desempeño Académico</w:t>
      </w:r>
      <w:r w:rsidR="009026F6" w:rsidRPr="004879A9">
        <w:rPr>
          <w:rFonts w:ascii="Arial" w:eastAsia="Arial" w:hAnsi="Arial" w:cs="Arial"/>
          <w:sz w:val="20"/>
          <w:szCs w:val="20"/>
        </w:rPr>
        <w:t>,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 serán recibidas </w:t>
      </w:r>
      <w:r w:rsidR="009026F6" w:rsidRPr="004879A9">
        <w:rPr>
          <w:rFonts w:ascii="Arial" w:eastAsia="Arial" w:hAnsi="Arial" w:cs="Arial"/>
          <w:sz w:val="20"/>
          <w:szCs w:val="20"/>
        </w:rPr>
        <w:t xml:space="preserve">y atendidas </w:t>
      </w:r>
      <w:r w:rsidR="00E844C7" w:rsidRPr="004879A9">
        <w:rPr>
          <w:rFonts w:ascii="Arial" w:eastAsia="Arial" w:hAnsi="Arial" w:cs="Arial"/>
          <w:sz w:val="20"/>
          <w:szCs w:val="20"/>
        </w:rPr>
        <w:t>por el Departamento de Control Escolar</w:t>
      </w:r>
      <w:r w:rsidR="009026F6" w:rsidRPr="004879A9">
        <w:rPr>
          <w:rFonts w:ascii="Arial" w:eastAsia="Arial" w:hAnsi="Arial" w:cs="Arial"/>
          <w:sz w:val="20"/>
          <w:szCs w:val="20"/>
        </w:rPr>
        <w:t xml:space="preserve"> y en su caso por el Comité de Becas 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 </w:t>
      </w:r>
      <w:r w:rsidR="00567A93" w:rsidRPr="004879A9">
        <w:rPr>
          <w:rFonts w:ascii="Arial" w:eastAsia="Arial" w:hAnsi="Arial" w:cs="Arial"/>
          <w:sz w:val="20"/>
          <w:szCs w:val="20"/>
        </w:rPr>
        <w:t>de</w:t>
      </w:r>
      <w:r w:rsidR="00E844C7" w:rsidRPr="004879A9">
        <w:rPr>
          <w:rFonts w:ascii="Arial" w:eastAsia="Arial" w:hAnsi="Arial" w:cs="Arial"/>
          <w:sz w:val="20"/>
          <w:szCs w:val="20"/>
        </w:rPr>
        <w:t>l</w:t>
      </w:r>
      <w:r w:rsidR="00567A93" w:rsidRPr="004879A9">
        <w:rPr>
          <w:rFonts w:ascii="Arial" w:eastAsia="Arial" w:hAnsi="Arial" w:cs="Arial"/>
          <w:sz w:val="20"/>
          <w:szCs w:val="20"/>
        </w:rPr>
        <w:t xml:space="preserve"> </w:t>
      </w:r>
      <w:r w:rsidR="000E4EF0" w:rsidRPr="004879A9">
        <w:rPr>
          <w:rFonts w:ascii="Arial" w:eastAsia="Arial" w:hAnsi="Arial" w:cs="Arial"/>
          <w:sz w:val="20"/>
          <w:szCs w:val="20"/>
        </w:rPr>
        <w:t>Instituto Tecnológico Superior del Occidente del Estado de Hidalgo</w:t>
      </w:r>
      <w:r w:rsidR="00567A93" w:rsidRPr="004879A9">
        <w:rPr>
          <w:rFonts w:ascii="Arial" w:eastAsia="Arial" w:hAnsi="Arial" w:cs="Arial"/>
          <w:sz w:val="20"/>
          <w:szCs w:val="20"/>
        </w:rPr>
        <w:t xml:space="preserve">, </w:t>
      </w:r>
      <w:r w:rsidR="006A46D0" w:rsidRPr="004879A9">
        <w:rPr>
          <w:rFonts w:ascii="Arial" w:eastAsia="Arial" w:hAnsi="Arial" w:cs="Arial"/>
          <w:sz w:val="20"/>
          <w:szCs w:val="20"/>
        </w:rPr>
        <w:t xml:space="preserve">sito en </w:t>
      </w:r>
      <w:r w:rsidR="00E844C7" w:rsidRPr="004879A9">
        <w:rPr>
          <w:rFonts w:ascii="Arial" w:eastAsia="Arial" w:hAnsi="Arial" w:cs="Arial"/>
          <w:sz w:val="20"/>
          <w:szCs w:val="20"/>
        </w:rPr>
        <w:t>Paseo del Agrarismo, número 2000, carretera Mixquiahuala-Tula, kilómetro 2.5., Municipio de Mixquiahuala de Juárez,</w:t>
      </w:r>
      <w:r w:rsidR="009026F6" w:rsidRPr="004879A9">
        <w:rPr>
          <w:rFonts w:ascii="Arial" w:eastAsia="Arial" w:hAnsi="Arial" w:cs="Arial"/>
          <w:sz w:val="20"/>
          <w:szCs w:val="20"/>
        </w:rPr>
        <w:t xml:space="preserve"> e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stado de Hidalgo,  </w:t>
      </w:r>
      <w:r w:rsidR="006A46D0" w:rsidRPr="004879A9">
        <w:rPr>
          <w:rFonts w:ascii="Arial" w:eastAsia="Arial" w:hAnsi="Arial" w:cs="Arial"/>
          <w:sz w:val="20"/>
          <w:szCs w:val="20"/>
        </w:rPr>
        <w:t xml:space="preserve">vía </w:t>
      </w:r>
      <w:r w:rsidRPr="004879A9">
        <w:rPr>
          <w:rFonts w:ascii="Arial" w:eastAsia="Arial" w:hAnsi="Arial" w:cs="Arial"/>
          <w:sz w:val="20"/>
          <w:szCs w:val="20"/>
        </w:rPr>
        <w:t>telefónica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 al 738 73 5400</w:t>
      </w:r>
      <w:r w:rsidR="006A46D0" w:rsidRPr="004879A9">
        <w:rPr>
          <w:rFonts w:ascii="Arial" w:eastAsia="Arial" w:hAnsi="Arial" w:cs="Arial"/>
          <w:sz w:val="20"/>
          <w:szCs w:val="20"/>
        </w:rPr>
        <w:t xml:space="preserve"> ext. </w:t>
      </w:r>
      <w:r w:rsidR="009026F6" w:rsidRPr="004879A9">
        <w:rPr>
          <w:rFonts w:ascii="Arial" w:eastAsia="Arial" w:hAnsi="Arial" w:cs="Arial"/>
          <w:sz w:val="20"/>
          <w:szCs w:val="20"/>
        </w:rPr>
        <w:t>631</w:t>
      </w:r>
      <w:r w:rsidR="00E844C7" w:rsidRPr="004879A9">
        <w:rPr>
          <w:rFonts w:ascii="Arial" w:eastAsia="Arial" w:hAnsi="Arial" w:cs="Arial"/>
          <w:sz w:val="20"/>
          <w:szCs w:val="20"/>
        </w:rPr>
        <w:t xml:space="preserve">, </w:t>
      </w:r>
      <w:r w:rsidR="006A46D0" w:rsidRPr="004879A9">
        <w:rPr>
          <w:rFonts w:ascii="Arial" w:eastAsia="Arial" w:hAnsi="Arial" w:cs="Arial"/>
          <w:sz w:val="20"/>
          <w:szCs w:val="20"/>
        </w:rPr>
        <w:t>correo electrónico becas@</w:t>
      </w:r>
      <w:r w:rsidR="00E844C7" w:rsidRPr="004879A9">
        <w:rPr>
          <w:rFonts w:ascii="Arial" w:eastAsia="Arial" w:hAnsi="Arial" w:cs="Arial"/>
          <w:sz w:val="20"/>
          <w:szCs w:val="20"/>
        </w:rPr>
        <w:t>itsoeh</w:t>
      </w:r>
      <w:r w:rsidR="006A46D0" w:rsidRPr="004879A9">
        <w:rPr>
          <w:rFonts w:ascii="Arial" w:eastAsia="Arial" w:hAnsi="Arial" w:cs="Arial"/>
          <w:sz w:val="20"/>
          <w:szCs w:val="20"/>
        </w:rPr>
        <w:t>.edu.mx.</w:t>
      </w:r>
    </w:p>
    <w:p w14:paraId="1545C6DD" w14:textId="77777777" w:rsidR="00B013C6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0EACB4D" w14:textId="77777777" w:rsidR="00CC0C4C" w:rsidRDefault="00CC0C4C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A861999" w14:textId="77777777" w:rsidR="00CC0C4C" w:rsidRPr="004879A9" w:rsidRDefault="00CC0C4C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8</w:t>
      </w:r>
      <w:r w:rsidRPr="004879A9">
        <w:rPr>
          <w:rFonts w:ascii="Arial" w:eastAsia="Arial" w:hAnsi="Arial" w:cs="Arial"/>
          <w:b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>Glosario</w:t>
      </w:r>
      <w:r w:rsidRPr="004879A9">
        <w:rPr>
          <w:rFonts w:ascii="Arial" w:eastAsia="Arial" w:hAnsi="Arial" w:cs="Arial"/>
          <w:b/>
          <w:sz w:val="20"/>
          <w:szCs w:val="20"/>
        </w:rPr>
        <w:t>.</w:t>
      </w:r>
    </w:p>
    <w:p w14:paraId="4590C724" w14:textId="77777777" w:rsidR="00CC0C4C" w:rsidRDefault="00CC0C4C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5E3491A2" w14:textId="77777777" w:rsidR="00CC0C4C" w:rsidRDefault="00CC0C4C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D31045">
        <w:rPr>
          <w:rFonts w:ascii="Arial" w:eastAsia="Arial" w:hAnsi="Arial" w:cs="Arial"/>
          <w:b/>
          <w:sz w:val="20"/>
          <w:szCs w:val="20"/>
        </w:rPr>
        <w:t>Becas.</w:t>
      </w:r>
      <w:r>
        <w:rPr>
          <w:rFonts w:ascii="Arial" w:eastAsia="Arial" w:hAnsi="Arial" w:cs="Arial"/>
          <w:sz w:val="20"/>
          <w:szCs w:val="20"/>
        </w:rPr>
        <w:t xml:space="preserve"> Becas de Desempeño Académico</w:t>
      </w:r>
    </w:p>
    <w:p w14:paraId="21C3E0B9" w14:textId="77777777" w:rsidR="00CC0C4C" w:rsidRDefault="00CC0C4C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D31045">
        <w:rPr>
          <w:rFonts w:ascii="Arial" w:eastAsia="Arial" w:hAnsi="Arial" w:cs="Arial"/>
          <w:b/>
          <w:sz w:val="20"/>
          <w:szCs w:val="20"/>
        </w:rPr>
        <w:t>ITSOEH.</w:t>
      </w:r>
      <w:r>
        <w:rPr>
          <w:rFonts w:ascii="Arial" w:eastAsia="Arial" w:hAnsi="Arial" w:cs="Arial"/>
          <w:sz w:val="20"/>
          <w:szCs w:val="20"/>
        </w:rPr>
        <w:t xml:space="preserve"> Instituto Tecnológico Superior del Occidente del Estado de Hidalgo</w:t>
      </w:r>
    </w:p>
    <w:p w14:paraId="7290F01F" w14:textId="68AB6439" w:rsidR="00CC0C4C" w:rsidRDefault="00CC0C4C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D31045">
        <w:rPr>
          <w:rFonts w:ascii="Arial" w:eastAsia="Arial" w:hAnsi="Arial" w:cs="Arial"/>
          <w:b/>
          <w:sz w:val="20"/>
          <w:szCs w:val="20"/>
        </w:rPr>
        <w:t>Reglas de Operación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Pr="004879A9">
        <w:rPr>
          <w:rFonts w:ascii="Arial" w:eastAsia="Arial" w:hAnsi="Arial" w:cs="Arial"/>
          <w:sz w:val="20"/>
          <w:szCs w:val="20"/>
        </w:rPr>
        <w:t>Reglas de Operación del Programa de Becas de Desempeño Académico del Instituto Tecnológico Superior del Occidente del Estado de Hidal</w:t>
      </w:r>
      <w:r w:rsidR="004035D8">
        <w:rPr>
          <w:rFonts w:ascii="Arial" w:eastAsia="Arial" w:hAnsi="Arial" w:cs="Arial"/>
          <w:sz w:val="20"/>
          <w:szCs w:val="20"/>
        </w:rPr>
        <w:t>go para el ejercicio fiscal 202</w:t>
      </w:r>
      <w:r w:rsidR="00C7421C">
        <w:rPr>
          <w:rFonts w:ascii="Arial" w:eastAsia="Arial" w:hAnsi="Arial" w:cs="Arial"/>
          <w:sz w:val="20"/>
          <w:szCs w:val="20"/>
        </w:rPr>
        <w:t>6</w:t>
      </w:r>
      <w:r w:rsidR="004A5162">
        <w:rPr>
          <w:rFonts w:ascii="Arial" w:eastAsia="Arial" w:hAnsi="Arial" w:cs="Arial"/>
          <w:sz w:val="20"/>
          <w:szCs w:val="20"/>
        </w:rPr>
        <w:t>.</w:t>
      </w:r>
    </w:p>
    <w:p w14:paraId="3D58CA13" w14:textId="69C2BB71" w:rsidR="00CC0C4C" w:rsidRPr="00811FCD" w:rsidRDefault="00811FCD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bCs/>
          <w:color w:val="EE0000"/>
          <w:sz w:val="20"/>
          <w:szCs w:val="20"/>
        </w:rPr>
      </w:pPr>
      <w:r w:rsidRPr="00811FCD">
        <w:rPr>
          <w:rFonts w:ascii="Arial" w:eastAsia="Arial" w:hAnsi="Arial" w:cs="Arial"/>
          <w:b/>
          <w:bCs/>
          <w:color w:val="EE0000"/>
          <w:sz w:val="20"/>
          <w:szCs w:val="20"/>
        </w:rPr>
        <w:t>Ampliación de 5,000 a 10,000 caracteres</w:t>
      </w:r>
      <w:r>
        <w:rPr>
          <w:rFonts w:ascii="Arial" w:eastAsia="Arial" w:hAnsi="Arial" w:cs="Arial"/>
          <w:b/>
          <w:bCs/>
          <w:color w:val="EE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E0000"/>
          <w:sz w:val="20"/>
          <w:szCs w:val="20"/>
        </w:rPr>
        <w:t>whats</w:t>
      </w:r>
      <w:proofErr w:type="spellEnd"/>
    </w:p>
    <w:p w14:paraId="39F1A9B8" w14:textId="77777777" w:rsidR="00811FCD" w:rsidRDefault="00811FCD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75EB7491" w14:textId="77777777" w:rsidR="00811FCD" w:rsidRDefault="00811FCD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124D1BA3" w14:textId="77777777" w:rsidR="004A5162" w:rsidRPr="004879A9" w:rsidRDefault="004A5162" w:rsidP="00CC0C4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332A02CC" w14:textId="77777777" w:rsidR="00B013C6" w:rsidRPr="004879A9" w:rsidRDefault="00106DB7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TRANSITORIO</w:t>
      </w:r>
    </w:p>
    <w:p w14:paraId="6DBA29FE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</w:p>
    <w:p w14:paraId="19E9E5F8" w14:textId="77777777" w:rsidR="00B013C6" w:rsidRPr="004879A9" w:rsidRDefault="00605338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UNIC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 xml:space="preserve">O. </w:t>
      </w:r>
      <w:r w:rsidR="00B141B2" w:rsidRPr="004879A9">
        <w:rPr>
          <w:rFonts w:ascii="Arial" w:eastAsia="Arial" w:hAnsi="Arial" w:cs="Arial"/>
          <w:sz w:val="20"/>
          <w:szCs w:val="20"/>
        </w:rPr>
        <w:t>El presente Acuerdo entrará en vigor al día siguiente de su publicación en el Periódico Oficial del Estado de Hidalgo.</w:t>
      </w:r>
      <w:r w:rsidR="00B141B2" w:rsidRPr="004879A9">
        <w:rPr>
          <w:rFonts w:ascii="Arial" w:eastAsia="Arial" w:hAnsi="Arial" w:cs="Arial"/>
          <w:b/>
          <w:sz w:val="20"/>
          <w:szCs w:val="20"/>
        </w:rPr>
        <w:t> </w:t>
      </w:r>
    </w:p>
    <w:p w14:paraId="3D2815C3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b/>
          <w:sz w:val="20"/>
          <w:szCs w:val="20"/>
        </w:rPr>
      </w:pPr>
    </w:p>
    <w:p w14:paraId="45D7BC4C" w14:textId="27368ACB" w:rsidR="00B013C6" w:rsidRPr="00FE3B90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FE3B90">
        <w:rPr>
          <w:rFonts w:ascii="Arial" w:eastAsia="Arial" w:hAnsi="Arial" w:cs="Arial"/>
          <w:sz w:val="20"/>
          <w:szCs w:val="20"/>
        </w:rPr>
        <w:t xml:space="preserve">Dado en las oficinas de la Secretaría de Educación Pública de Hidalgo, Circuito </w:t>
      </w:r>
      <w:r w:rsidR="00CB5108" w:rsidRPr="00FE3B90">
        <w:rPr>
          <w:rFonts w:ascii="Arial" w:eastAsia="Arial" w:hAnsi="Arial" w:cs="Arial"/>
          <w:sz w:val="20"/>
          <w:szCs w:val="20"/>
        </w:rPr>
        <w:t>Ex Hacienda</w:t>
      </w:r>
      <w:r w:rsidRPr="00FE3B90">
        <w:rPr>
          <w:rFonts w:ascii="Arial" w:eastAsia="Arial" w:hAnsi="Arial" w:cs="Arial"/>
          <w:sz w:val="20"/>
          <w:szCs w:val="20"/>
        </w:rPr>
        <w:t xml:space="preserve"> La Concepción, San Juan Tilcuautla, Municipio de San Agustín Tlaxiaca, Hidalgo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>, el</w:t>
      </w:r>
      <w:r w:rsidR="004A5162" w:rsidRPr="00FE3B90">
        <w:rPr>
          <w:rFonts w:ascii="Arial" w:eastAsia="Arial" w:hAnsi="Arial" w:cs="Arial"/>
          <w:sz w:val="20"/>
          <w:szCs w:val="20"/>
          <w:highlight w:val="yellow"/>
        </w:rPr>
        <w:t xml:space="preserve"> día </w:t>
      </w:r>
      <w:r w:rsidR="00144AE0" w:rsidRPr="00FE3B90">
        <w:rPr>
          <w:rFonts w:ascii="Arial" w:eastAsia="Arial" w:hAnsi="Arial" w:cs="Arial"/>
          <w:sz w:val="20"/>
          <w:szCs w:val="20"/>
          <w:highlight w:val="yellow"/>
        </w:rPr>
        <w:t>veinti</w:t>
      </w:r>
      <w:r w:rsidR="00FE3B90" w:rsidRPr="00FE3B90">
        <w:rPr>
          <w:rFonts w:ascii="Arial" w:eastAsia="Arial" w:hAnsi="Arial" w:cs="Arial"/>
          <w:sz w:val="20"/>
          <w:szCs w:val="20"/>
          <w:highlight w:val="yellow"/>
        </w:rPr>
        <w:t>siete</w:t>
      </w:r>
      <w:r w:rsidR="004A5162" w:rsidRPr="00FE3B90">
        <w:rPr>
          <w:rFonts w:ascii="Arial" w:eastAsia="Arial" w:hAnsi="Arial" w:cs="Arial"/>
          <w:sz w:val="20"/>
          <w:szCs w:val="20"/>
          <w:highlight w:val="yellow"/>
        </w:rPr>
        <w:t xml:space="preserve"> 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 xml:space="preserve">de </w:t>
      </w:r>
      <w:r w:rsidR="00144AE0" w:rsidRPr="00FE3B90">
        <w:rPr>
          <w:rFonts w:ascii="Arial" w:eastAsia="Arial" w:hAnsi="Arial" w:cs="Arial"/>
          <w:sz w:val="20"/>
          <w:szCs w:val="20"/>
          <w:highlight w:val="yellow"/>
        </w:rPr>
        <w:t>enero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 xml:space="preserve"> de 202</w:t>
      </w:r>
      <w:r w:rsidR="00C7421C">
        <w:rPr>
          <w:rFonts w:ascii="Arial" w:eastAsia="Arial" w:hAnsi="Arial" w:cs="Arial"/>
          <w:sz w:val="20"/>
          <w:szCs w:val="20"/>
          <w:highlight w:val="yellow"/>
        </w:rPr>
        <w:t>6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>.</w:t>
      </w:r>
    </w:p>
    <w:p w14:paraId="005F7D04" w14:textId="77777777" w:rsidR="00B013C6" w:rsidRPr="004879A9" w:rsidRDefault="00B013C6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4BA7EA" w14:textId="77777777" w:rsidR="00B013C6" w:rsidRPr="004879A9" w:rsidRDefault="00B141B2" w:rsidP="00CB51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93"/>
        <w:jc w:val="center"/>
        <w:rPr>
          <w:rFonts w:ascii="Arial" w:eastAsia="Arial" w:hAnsi="Arial" w:cs="Arial"/>
          <w:b/>
          <w:sz w:val="20"/>
          <w:szCs w:val="20"/>
        </w:rPr>
      </w:pPr>
      <w:r w:rsidRPr="004879A9">
        <w:rPr>
          <w:rFonts w:ascii="Arial" w:eastAsia="Arial" w:hAnsi="Arial" w:cs="Arial"/>
          <w:b/>
          <w:sz w:val="20"/>
          <w:szCs w:val="20"/>
        </w:rPr>
        <w:t>Integrantes del H. Consejo Directivo</w:t>
      </w:r>
    </w:p>
    <w:p w14:paraId="7375B551" w14:textId="77777777" w:rsidR="00B013C6" w:rsidRPr="004879A9" w:rsidRDefault="00B013C6" w:rsidP="00CB5108">
      <w:pPr>
        <w:spacing w:after="0" w:line="276" w:lineRule="auto"/>
        <w:ind w:right="-93"/>
        <w:jc w:val="center"/>
        <w:rPr>
          <w:rFonts w:ascii="Arial" w:eastAsia="Arial" w:hAnsi="Arial" w:cs="Arial"/>
          <w:sz w:val="20"/>
          <w:szCs w:val="20"/>
        </w:rPr>
      </w:pPr>
    </w:p>
    <w:p w14:paraId="445D0AA7" w14:textId="660BFEB9" w:rsidR="00B013C6" w:rsidRPr="004879A9" w:rsidRDefault="00B013C6" w:rsidP="006A6A14">
      <w:pPr>
        <w:spacing w:after="0" w:line="276" w:lineRule="auto"/>
        <w:ind w:right="-93"/>
        <w:rPr>
          <w:rFonts w:ascii="Arial" w:eastAsia="Arial" w:hAnsi="Arial" w:cs="Arial"/>
          <w:sz w:val="20"/>
          <w:szCs w:val="20"/>
        </w:rPr>
      </w:pPr>
    </w:p>
    <w:p w14:paraId="406E70C0" w14:textId="77777777" w:rsidR="004A5162" w:rsidRDefault="004A5162" w:rsidP="004A5162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color w:val="000000"/>
          <w:kern w:val="32"/>
          <w:szCs w:val="24"/>
        </w:rPr>
      </w:pPr>
      <w:r w:rsidRPr="00FD5059">
        <w:rPr>
          <w:rFonts w:ascii="Arial" w:hAnsi="Arial" w:cs="Arial"/>
          <w:b/>
          <w:color w:val="000000"/>
          <w:kern w:val="32"/>
          <w:szCs w:val="24"/>
        </w:rPr>
        <w:t>INTEGRANTES DEL ÓRGANO D</w:t>
      </w:r>
      <w:r>
        <w:rPr>
          <w:rFonts w:ascii="Arial" w:hAnsi="Arial" w:cs="Arial"/>
          <w:b/>
          <w:color w:val="000000"/>
          <w:kern w:val="32"/>
          <w:szCs w:val="24"/>
        </w:rPr>
        <w:t>E GOBIERNO DEL INSTITUTO TECNOLÓGICO SUPERIOR DEL OCCIDENTE DEL ESTADO DE HIDALGO.</w:t>
      </w:r>
    </w:p>
    <w:p w14:paraId="67E8458C" w14:textId="77777777" w:rsidR="004A5162" w:rsidRDefault="004A5162" w:rsidP="004A5162">
      <w:pPr>
        <w:tabs>
          <w:tab w:val="left" w:pos="2835"/>
        </w:tabs>
        <w:spacing w:after="0" w:line="240" w:lineRule="auto"/>
        <w:jc w:val="both"/>
        <w:rPr>
          <w:rFonts w:ascii="Arial" w:hAnsi="Arial" w:cs="Arial"/>
          <w:b/>
          <w:color w:val="000000"/>
          <w:kern w:val="32"/>
          <w:szCs w:val="24"/>
        </w:rPr>
      </w:pPr>
    </w:p>
    <w:p w14:paraId="54C0F6DB" w14:textId="77777777" w:rsidR="004A5162" w:rsidRDefault="004A5162" w:rsidP="00374451">
      <w:pPr>
        <w:spacing w:after="0" w:line="240" w:lineRule="auto"/>
        <w:rPr>
          <w:rFonts w:ascii="Arial" w:hAnsi="Arial" w:cs="Arial"/>
          <w:b/>
          <w:color w:val="000000"/>
          <w:kern w:val="32"/>
          <w:szCs w:val="24"/>
        </w:rPr>
      </w:pPr>
    </w:p>
    <w:tbl>
      <w:tblPr>
        <w:tblStyle w:val="Tablaconcuadrcula1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20"/>
        <w:gridCol w:w="2820"/>
      </w:tblGrid>
      <w:tr w:rsidR="004A5162" w:rsidRPr="00F17037" w14:paraId="2C3FADF3" w14:textId="77777777" w:rsidTr="006A6A14">
        <w:trPr>
          <w:trHeight w:val="16"/>
        </w:trPr>
        <w:tc>
          <w:tcPr>
            <w:tcW w:w="5245" w:type="dxa"/>
            <w:vAlign w:val="center"/>
          </w:tcPr>
          <w:p w14:paraId="09CB1816" w14:textId="77777777" w:rsidR="004A5162" w:rsidRPr="00F17037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</w:p>
          <w:p w14:paraId="402E69CF" w14:textId="77777777" w:rsidR="00D034A9" w:rsidRDefault="00D034A9" w:rsidP="00B20856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D034A9">
              <w:rPr>
                <w:rFonts w:ascii="Arial" w:eastAsia="Arial" w:hAnsi="Arial" w:cs="Arial"/>
                <w:b/>
                <w:bCs/>
                <w:highlight w:val="yellow"/>
              </w:rPr>
              <w:t>Julio Cesar Sánchez Farías</w:t>
            </w:r>
          </w:p>
          <w:p w14:paraId="5B324E87" w14:textId="71ED85AE" w:rsidR="004A5162" w:rsidRPr="00F17037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Presidente Suplente de la </w:t>
            </w:r>
            <w:proofErr w:type="gramStart"/>
            <w:r>
              <w:rPr>
                <w:rFonts w:ascii="Arial" w:hAnsi="Arial" w:cs="Arial"/>
                <w:szCs w:val="24"/>
              </w:rPr>
              <w:t>Secretaria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de Educación Pública del Estado de Hidalgo.</w:t>
            </w:r>
          </w:p>
        </w:tc>
        <w:tc>
          <w:tcPr>
            <w:tcW w:w="2820" w:type="dxa"/>
            <w:vAlign w:val="bottom"/>
          </w:tcPr>
          <w:p w14:paraId="33FB8256" w14:textId="77777777" w:rsidR="004A5162" w:rsidRDefault="004A5162" w:rsidP="00B2085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  <w:lang w:val="es-ES" w:eastAsia="es-ES"/>
              </w:rPr>
            </w:pPr>
          </w:p>
          <w:p w14:paraId="52C3E94B" w14:textId="77777777" w:rsidR="004A5162" w:rsidRDefault="004A5162" w:rsidP="00B2085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  <w:lang w:val="es-ES" w:eastAsia="es-ES"/>
              </w:rPr>
            </w:pPr>
          </w:p>
          <w:p w14:paraId="40D9CA19" w14:textId="77777777" w:rsidR="004A5162" w:rsidRDefault="004A5162" w:rsidP="00B20856">
            <w:pPr>
              <w:jc w:val="center"/>
              <w:rPr>
                <w:rFonts w:ascii="Arial" w:hAnsi="Arial" w:cs="Arial"/>
                <w:b/>
                <w:bCs/>
                <w:sz w:val="18"/>
                <w:szCs w:val="24"/>
                <w:lang w:val="es-ES" w:eastAsia="es-ES"/>
              </w:rPr>
            </w:pPr>
            <w:r w:rsidRPr="00F17037">
              <w:rPr>
                <w:rFonts w:ascii="Arial" w:hAnsi="Arial" w:cs="Arial"/>
                <w:b/>
                <w:bCs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25899" wp14:editId="079DA07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100330</wp:posOffset>
                      </wp:positionV>
                      <wp:extent cx="1971675" cy="0"/>
                      <wp:effectExtent l="0" t="0" r="28575" b="190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43D3E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7.9pt" to="156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" strokecolor="windowText" strokeweight="1.75pt"/>
                  </w:pict>
                </mc:Fallback>
              </mc:AlternateContent>
            </w:r>
          </w:p>
          <w:p w14:paraId="7E2AF17A" w14:textId="77777777" w:rsidR="004A5162" w:rsidRPr="00F17037" w:rsidRDefault="004A5162" w:rsidP="00B20856">
            <w:pPr>
              <w:rPr>
                <w:rFonts w:ascii="Arial" w:hAnsi="Arial" w:cs="Arial"/>
                <w:b/>
                <w:bCs/>
                <w:sz w:val="18"/>
                <w:szCs w:val="24"/>
                <w:lang w:val="es-ES" w:eastAsia="es-ES"/>
              </w:rPr>
            </w:pPr>
          </w:p>
        </w:tc>
        <w:tc>
          <w:tcPr>
            <w:tcW w:w="2820" w:type="dxa"/>
          </w:tcPr>
          <w:p w14:paraId="507ED1B3" w14:textId="77777777" w:rsidR="004A5162" w:rsidRPr="00F17037" w:rsidRDefault="004A5162" w:rsidP="00B20856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24"/>
              </w:rPr>
            </w:pPr>
          </w:p>
        </w:tc>
      </w:tr>
      <w:tr w:rsidR="004A5162" w:rsidRPr="00F17037" w14:paraId="0284E92D" w14:textId="77777777" w:rsidTr="006A6A14">
        <w:trPr>
          <w:trHeight w:val="16"/>
        </w:trPr>
        <w:tc>
          <w:tcPr>
            <w:tcW w:w="5245" w:type="dxa"/>
          </w:tcPr>
          <w:p w14:paraId="220108AA" w14:textId="77777777" w:rsidR="004A5162" w:rsidRDefault="004A5162" w:rsidP="00B20856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424AB5D5" w14:textId="77777777" w:rsidR="004A5162" w:rsidRDefault="004A5162" w:rsidP="00B20856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472E7A74" w14:textId="77777777" w:rsidR="004A5162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Licenciado José Gilberto Gómez Cabrera</w:t>
            </w:r>
          </w:p>
          <w:p w14:paraId="5D1C9851" w14:textId="37C9AE59" w:rsidR="004A5162" w:rsidRPr="00640A88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Consejero Suplente de la </w:t>
            </w:r>
            <w:proofErr w:type="gramStart"/>
            <w:r>
              <w:rPr>
                <w:rFonts w:ascii="Arial" w:hAnsi="Arial" w:cs="Arial"/>
                <w:szCs w:val="24"/>
              </w:rPr>
              <w:t>Secretaria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de </w:t>
            </w:r>
            <w:r w:rsidR="00144AE0">
              <w:rPr>
                <w:rFonts w:ascii="Arial" w:hAnsi="Arial" w:cs="Arial"/>
                <w:szCs w:val="24"/>
              </w:rPr>
              <w:t>Hacienda</w:t>
            </w:r>
            <w:r>
              <w:rPr>
                <w:rFonts w:ascii="Arial" w:hAnsi="Arial" w:cs="Arial"/>
                <w:szCs w:val="24"/>
              </w:rPr>
              <w:t xml:space="preserve"> del Estado de Hidalgo</w:t>
            </w:r>
          </w:p>
        </w:tc>
        <w:tc>
          <w:tcPr>
            <w:tcW w:w="2820" w:type="dxa"/>
          </w:tcPr>
          <w:p w14:paraId="2D0C5603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4D4C6ADC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07AC557D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66E1E9EA" w14:textId="77777777" w:rsidR="004A5162" w:rsidRPr="00F17037" w:rsidRDefault="004A5162" w:rsidP="002140C8">
            <w:pPr>
              <w:tabs>
                <w:tab w:val="left" w:pos="708"/>
              </w:tabs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  <w:r w:rsidRPr="00F17037"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223951" wp14:editId="4CFDBFD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171450</wp:posOffset>
                      </wp:positionV>
                      <wp:extent cx="1971675" cy="0"/>
                      <wp:effectExtent l="0" t="0" r="28575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379F64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3.5pt" to="155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" strokecolor="windowText" strokeweight="1.75pt"/>
                  </w:pict>
                </mc:Fallback>
              </mc:AlternateContent>
            </w:r>
          </w:p>
        </w:tc>
        <w:tc>
          <w:tcPr>
            <w:tcW w:w="2820" w:type="dxa"/>
          </w:tcPr>
          <w:p w14:paraId="03D7A295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</w:tc>
      </w:tr>
      <w:tr w:rsidR="004A5162" w:rsidRPr="00F17037" w14:paraId="4360716D" w14:textId="77777777" w:rsidTr="006A6A14">
        <w:trPr>
          <w:trHeight w:val="16"/>
        </w:trPr>
        <w:tc>
          <w:tcPr>
            <w:tcW w:w="5245" w:type="dxa"/>
          </w:tcPr>
          <w:p w14:paraId="4625E588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1323BA4B" w14:textId="77777777" w:rsidR="00FE3B90" w:rsidRDefault="00FE3B90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2C38F7A2" w14:textId="77777777" w:rsidR="00FE3B90" w:rsidRDefault="00FE3B90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7CADE1B7" w14:textId="77777777" w:rsidR="002140C8" w:rsidRDefault="002140C8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1C7F22D7" w14:textId="77777777" w:rsidR="002140C8" w:rsidRDefault="002140C8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36E3771C" w14:textId="05E097F5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Licenciad</w:t>
            </w:r>
            <w:r w:rsidR="002140C8">
              <w:rPr>
                <w:rFonts w:ascii="Arial" w:hAnsi="Arial" w:cs="Arial"/>
                <w:b/>
                <w:szCs w:val="24"/>
              </w:rPr>
              <w:t>a Josefina Valenzuela Navarro</w:t>
            </w:r>
          </w:p>
          <w:p w14:paraId="4F5D4BCE" w14:textId="67E26E61" w:rsidR="004A5162" w:rsidRPr="00640A88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>Consejer</w:t>
            </w:r>
            <w:r w:rsidR="002140C8">
              <w:rPr>
                <w:rFonts w:ascii="Arial" w:hAnsi="Arial" w:cs="Arial"/>
                <w:szCs w:val="24"/>
              </w:rPr>
              <w:t>a</w:t>
            </w:r>
            <w:r>
              <w:rPr>
                <w:rFonts w:ascii="Arial" w:hAnsi="Arial" w:cs="Arial"/>
                <w:szCs w:val="24"/>
              </w:rPr>
              <w:t xml:space="preserve"> Suplente de la Unidad de Planeación y Prospectiva</w:t>
            </w:r>
          </w:p>
        </w:tc>
        <w:tc>
          <w:tcPr>
            <w:tcW w:w="2820" w:type="dxa"/>
          </w:tcPr>
          <w:p w14:paraId="4932077C" w14:textId="77777777" w:rsidR="004A5162" w:rsidRDefault="004A5162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1F55FE3C" w14:textId="77777777" w:rsidR="004A5162" w:rsidRDefault="004A5162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410703A3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41A95B20" w14:textId="77777777" w:rsidR="002140C8" w:rsidRDefault="002140C8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118AC99E" w14:textId="77777777" w:rsidR="006A6A14" w:rsidRDefault="006A6A14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07F7E3D1" w14:textId="77777777" w:rsidR="00FE3B90" w:rsidRDefault="00FE3B90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23BCF0D8" w14:textId="77777777" w:rsidR="00FE3B90" w:rsidRDefault="00FE3B90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  <w:p w14:paraId="452354C3" w14:textId="4BEB7A3A" w:rsidR="004A5162" w:rsidRPr="00F17037" w:rsidRDefault="004A5162" w:rsidP="00B20856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  <w:r w:rsidRPr="00F17037"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B4F4F8" wp14:editId="62269679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340360</wp:posOffset>
                      </wp:positionV>
                      <wp:extent cx="1971675" cy="0"/>
                      <wp:effectExtent l="0" t="0" r="28575" b="19050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70D14" id="Conector recto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26.8pt" to="151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" strokecolor="windowText" strokeweight="1.75pt"/>
                  </w:pict>
                </mc:Fallback>
              </mc:AlternateContent>
            </w:r>
          </w:p>
        </w:tc>
        <w:tc>
          <w:tcPr>
            <w:tcW w:w="2820" w:type="dxa"/>
          </w:tcPr>
          <w:p w14:paraId="7777A0CB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  <w:lang w:val="es-ES"/>
              </w:rPr>
            </w:pPr>
          </w:p>
        </w:tc>
      </w:tr>
      <w:tr w:rsidR="004A5162" w:rsidRPr="00F17037" w14:paraId="08BB702E" w14:textId="77777777" w:rsidTr="006A6A14">
        <w:trPr>
          <w:trHeight w:val="16"/>
        </w:trPr>
        <w:tc>
          <w:tcPr>
            <w:tcW w:w="5245" w:type="dxa"/>
          </w:tcPr>
          <w:p w14:paraId="55ACE3AA" w14:textId="77777777" w:rsidR="002140C8" w:rsidRDefault="002140C8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4EE05577" w14:textId="77777777" w:rsidR="002140C8" w:rsidRDefault="002140C8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2FE6483E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306E5175" w14:textId="77777777" w:rsidR="004A5162" w:rsidRPr="00F17037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Maestra Nora Alejandra Pineda Pérez</w:t>
            </w:r>
          </w:p>
          <w:p w14:paraId="1337D4AA" w14:textId="77777777" w:rsidR="004A5162" w:rsidRPr="00640A88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Cs w:val="24"/>
              </w:rPr>
              <w:t>Consejera Suplente del Titular de la Oficina de Enlace Educativo del Gobierno de México en el Estado de Hidalgo</w:t>
            </w:r>
          </w:p>
        </w:tc>
        <w:tc>
          <w:tcPr>
            <w:tcW w:w="2820" w:type="dxa"/>
          </w:tcPr>
          <w:p w14:paraId="37B5AF01" w14:textId="77777777" w:rsidR="002140C8" w:rsidRDefault="002140C8" w:rsidP="002140C8">
            <w:pPr>
              <w:tabs>
                <w:tab w:val="left" w:pos="708"/>
              </w:tabs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72ECB8BD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7E7817D4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114710F2" w14:textId="77777777" w:rsidR="006A6A14" w:rsidRDefault="006A6A14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  <w:p w14:paraId="603712E1" w14:textId="77777777" w:rsidR="004A5162" w:rsidRPr="00F17037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  <w:r w:rsidRPr="00F17037"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678BA0" wp14:editId="08647A0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423545</wp:posOffset>
                      </wp:positionV>
                      <wp:extent cx="1971675" cy="0"/>
                      <wp:effectExtent l="0" t="0" r="28575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0FF79" id="Conector recto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33.35pt" to="153.6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" strokecolor="windowText" strokeweight="1.75pt"/>
                  </w:pict>
                </mc:Fallback>
              </mc:AlternateContent>
            </w:r>
          </w:p>
        </w:tc>
        <w:tc>
          <w:tcPr>
            <w:tcW w:w="2820" w:type="dxa"/>
          </w:tcPr>
          <w:p w14:paraId="3BDC2D1C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Graphik Regular" w:hAnsi="Graphik Regular" w:cs="Arial"/>
                <w:b/>
                <w:color w:val="000000"/>
                <w:sz w:val="16"/>
                <w:szCs w:val="20"/>
              </w:rPr>
            </w:pPr>
          </w:p>
        </w:tc>
      </w:tr>
      <w:tr w:rsidR="004A5162" w:rsidRPr="00F17037" w14:paraId="0BC8E4D6" w14:textId="77777777" w:rsidTr="006A6A14">
        <w:trPr>
          <w:trHeight w:val="16"/>
        </w:trPr>
        <w:tc>
          <w:tcPr>
            <w:tcW w:w="5245" w:type="dxa"/>
          </w:tcPr>
          <w:p w14:paraId="19CB427F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195BE8F3" w14:textId="77777777" w:rsidR="002140C8" w:rsidRDefault="002140C8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39A43ADF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6C735520" w14:textId="77777777" w:rsidR="004A5162" w:rsidRPr="00F17037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Maestro José Luis Vigueras Cortés</w:t>
            </w:r>
          </w:p>
          <w:p w14:paraId="1F959DD8" w14:textId="77777777" w:rsidR="004A5162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Consejero Suplente de la Dirección de Institutos</w:t>
            </w:r>
          </w:p>
          <w:p w14:paraId="49D52CA1" w14:textId="77777777" w:rsidR="004A5162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Tecnológicos Descentralizados del Tecnológico Nacional de México</w:t>
            </w:r>
          </w:p>
          <w:p w14:paraId="1B22128C" w14:textId="77777777" w:rsidR="002140C8" w:rsidRDefault="002140C8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14:paraId="5C366A41" w14:textId="77777777" w:rsidR="002140C8" w:rsidRDefault="002140C8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14:paraId="29DC5DCD" w14:textId="60899ABE" w:rsidR="002140C8" w:rsidRPr="00F17037" w:rsidRDefault="00F717EC" w:rsidP="002140C8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Maestro</w:t>
            </w:r>
            <w:r w:rsidR="002A39F3">
              <w:rPr>
                <w:rFonts w:ascii="Arial" w:hAnsi="Arial" w:cs="Arial"/>
                <w:b/>
                <w:szCs w:val="24"/>
              </w:rPr>
              <w:t xml:space="preserve"> Miguel Ángel Peña Flores</w:t>
            </w:r>
          </w:p>
          <w:p w14:paraId="76DD7B9E" w14:textId="6336A2B5" w:rsidR="002140C8" w:rsidRDefault="002A39F3" w:rsidP="002140C8">
            <w:pPr>
              <w:jc w:val="both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szCs w:val="24"/>
              </w:rPr>
              <w:t>Presidente</w:t>
            </w:r>
            <w:r w:rsidR="006A6A14">
              <w:rPr>
                <w:rFonts w:ascii="Arial" w:hAnsi="Arial" w:cs="Arial"/>
                <w:szCs w:val="24"/>
              </w:rPr>
              <w:t xml:space="preserve"> Municipal de Mixquiahuala de Juárez, Hidalgo.</w:t>
            </w:r>
          </w:p>
          <w:p w14:paraId="5C33C22E" w14:textId="076348FA" w:rsidR="004A5162" w:rsidRPr="0042611F" w:rsidRDefault="004A5162" w:rsidP="002140C8">
            <w:pPr>
              <w:rPr>
                <w:rFonts w:ascii="Arial" w:hAnsi="Arial" w:cs="Arial"/>
                <w:b/>
                <w:bCs/>
                <w:szCs w:val="24"/>
              </w:rPr>
            </w:pPr>
          </w:p>
          <w:p w14:paraId="48AD375A" w14:textId="77777777" w:rsidR="004A5162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14:paraId="38314CF7" w14:textId="77777777" w:rsidR="004A5162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14:paraId="56626E54" w14:textId="77777777" w:rsidR="004A5162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</w:p>
          <w:p w14:paraId="192F7B1D" w14:textId="43363F86" w:rsidR="004A5162" w:rsidRPr="00F17037" w:rsidRDefault="00E3728E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L.C. Martha Ávila Álvarez </w:t>
            </w:r>
          </w:p>
          <w:p w14:paraId="4D92BEE8" w14:textId="4797BDCB" w:rsidR="004A5162" w:rsidRPr="000D7E45" w:rsidRDefault="004A5162" w:rsidP="00B20856">
            <w:pPr>
              <w:jc w:val="both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szCs w:val="24"/>
              </w:rPr>
              <w:t>Comisario Público Propietario</w:t>
            </w:r>
          </w:p>
        </w:tc>
        <w:tc>
          <w:tcPr>
            <w:tcW w:w="2820" w:type="dxa"/>
          </w:tcPr>
          <w:p w14:paraId="11B2AD0A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0EA51B8C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6F1E8533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00E8F057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0358E1FF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03E2A372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  <w:p w14:paraId="28A5070B" w14:textId="2358DE67" w:rsidR="004A5162" w:rsidRPr="00F17037" w:rsidRDefault="006A6A14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A93C07" wp14:editId="69A1A45D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2098040</wp:posOffset>
                      </wp:positionV>
                      <wp:extent cx="2000250" cy="0"/>
                      <wp:effectExtent l="0" t="0" r="0" b="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184CDD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165.2pt" to="154.55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F17037"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EDAE49" wp14:editId="06C5C1D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1207135</wp:posOffset>
                      </wp:positionV>
                      <wp:extent cx="1971675" cy="0"/>
                      <wp:effectExtent l="0" t="0" r="0" b="0"/>
                      <wp:wrapNone/>
                      <wp:docPr id="1002979632" name="Conector recto 1002979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73782" id="Conector recto 100297963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95.05pt" to="154.9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" strokecolor="windowText" strokeweight="1.75pt"/>
                  </w:pict>
                </mc:Fallback>
              </mc:AlternateContent>
            </w:r>
            <w:r w:rsidR="004A5162" w:rsidRPr="00F17037"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D80C12" wp14:editId="5753BA9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358140</wp:posOffset>
                      </wp:positionV>
                      <wp:extent cx="1971675" cy="0"/>
                      <wp:effectExtent l="0" t="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16FE0" id="Conector recto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8.2pt" to="154.9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" strokecolor="windowText" strokeweight="1.75pt"/>
                  </w:pict>
                </mc:Fallback>
              </mc:AlternateContent>
            </w:r>
          </w:p>
        </w:tc>
        <w:tc>
          <w:tcPr>
            <w:tcW w:w="2820" w:type="dxa"/>
          </w:tcPr>
          <w:p w14:paraId="5E0BF528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</w:tc>
      </w:tr>
      <w:tr w:rsidR="004A5162" w:rsidRPr="00F17037" w14:paraId="1AC4ECCB" w14:textId="77777777" w:rsidTr="006A6A14">
        <w:trPr>
          <w:trHeight w:val="3416"/>
        </w:trPr>
        <w:tc>
          <w:tcPr>
            <w:tcW w:w="5245" w:type="dxa"/>
          </w:tcPr>
          <w:p w14:paraId="34FFAF66" w14:textId="77777777" w:rsidR="00374451" w:rsidRDefault="00374451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074860D0" w14:textId="77777777" w:rsidR="006A6A14" w:rsidRDefault="006A6A14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4FF8A4BC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10D4A17B" w14:textId="77777777" w:rsidR="004A5162" w:rsidRPr="00F17037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Ingeniero David Jorge Gómez</w:t>
            </w:r>
          </w:p>
          <w:p w14:paraId="4843B5B6" w14:textId="77777777" w:rsidR="004A5162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Director General del ITSOEH</w:t>
            </w:r>
          </w:p>
          <w:p w14:paraId="689EF2A3" w14:textId="77777777" w:rsidR="004A5162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</w:p>
          <w:p w14:paraId="3F71D1D1" w14:textId="77777777" w:rsidR="004A5162" w:rsidRDefault="004A5162" w:rsidP="00B20856">
            <w:pPr>
              <w:jc w:val="both"/>
              <w:rPr>
                <w:rFonts w:ascii="Arial" w:hAnsi="Arial" w:cs="Arial"/>
                <w:szCs w:val="24"/>
              </w:rPr>
            </w:pPr>
          </w:p>
          <w:p w14:paraId="0C8B147F" w14:textId="77777777" w:rsidR="004A5162" w:rsidRDefault="004A5162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4E9E103F" w14:textId="34853F7D" w:rsidR="004A5162" w:rsidRPr="00F17037" w:rsidRDefault="006A6A14" w:rsidP="00B20856">
            <w:pPr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Ing. Bernardo Ángeles Cruz</w:t>
            </w:r>
          </w:p>
          <w:p w14:paraId="20E21F00" w14:textId="57F96B6E" w:rsidR="004A5162" w:rsidRPr="00F17037" w:rsidRDefault="006A6A14" w:rsidP="00B20856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Prosecretario</w:t>
            </w:r>
          </w:p>
        </w:tc>
        <w:tc>
          <w:tcPr>
            <w:tcW w:w="2820" w:type="dxa"/>
          </w:tcPr>
          <w:p w14:paraId="1DCBFBDF" w14:textId="6F3106CC" w:rsidR="004A5162" w:rsidRPr="00F17037" w:rsidRDefault="006A6A14" w:rsidP="00374451">
            <w:pPr>
              <w:tabs>
                <w:tab w:val="left" w:pos="708"/>
              </w:tabs>
              <w:rPr>
                <w:rFonts w:ascii="Arial" w:hAnsi="Arial" w:cs="Arial"/>
                <w:noProof/>
                <w:sz w:val="16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2A51EE" wp14:editId="1C53A61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802640</wp:posOffset>
                      </wp:positionV>
                      <wp:extent cx="200025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AED5A" id="Conector recto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63.2pt" to="157.2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9082D8" wp14:editId="3CDCC39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1546860</wp:posOffset>
                      </wp:positionV>
                      <wp:extent cx="2000250" cy="0"/>
                      <wp:effectExtent l="0" t="0" r="19050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6D6121" id="Conector recto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121.8pt" to="156.3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20" w:type="dxa"/>
          </w:tcPr>
          <w:p w14:paraId="358A6EAF" w14:textId="77777777" w:rsidR="004A5162" w:rsidRDefault="004A5162" w:rsidP="00B20856">
            <w:pPr>
              <w:tabs>
                <w:tab w:val="left" w:pos="708"/>
              </w:tabs>
              <w:jc w:val="center"/>
              <w:rPr>
                <w:rFonts w:ascii="Arial" w:hAnsi="Arial" w:cs="Arial"/>
                <w:noProof/>
                <w:sz w:val="16"/>
                <w:szCs w:val="24"/>
              </w:rPr>
            </w:pPr>
          </w:p>
        </w:tc>
      </w:tr>
    </w:tbl>
    <w:p w14:paraId="19DF8D37" w14:textId="76F8ACEB" w:rsidR="00374451" w:rsidRDefault="00374451" w:rsidP="006A6A14">
      <w:pPr>
        <w:spacing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  <w:r w:rsidRPr="00FE3B90">
        <w:rPr>
          <w:rFonts w:ascii="Arial" w:eastAsia="Arial" w:hAnsi="Arial" w:cs="Arial"/>
          <w:sz w:val="20"/>
          <w:szCs w:val="20"/>
        </w:rPr>
        <w:t xml:space="preserve">Estas firmas corresponden a quienes asistieron a la </w:t>
      </w:r>
      <w:r w:rsidR="006A6A14" w:rsidRPr="00C7421C">
        <w:rPr>
          <w:rFonts w:ascii="Arial" w:eastAsia="Arial" w:hAnsi="Arial" w:cs="Arial"/>
          <w:sz w:val="20"/>
          <w:szCs w:val="20"/>
          <w:highlight w:val="yellow"/>
        </w:rPr>
        <w:t>Primera</w:t>
      </w:r>
      <w:r w:rsidRPr="00C7421C">
        <w:rPr>
          <w:rFonts w:ascii="Arial" w:eastAsia="Arial" w:hAnsi="Arial" w:cs="Arial"/>
          <w:sz w:val="20"/>
          <w:szCs w:val="20"/>
          <w:highlight w:val="yellow"/>
        </w:rPr>
        <w:t xml:space="preserve"> Sesión Extraordinaria del año 202</w:t>
      </w:r>
      <w:r w:rsidR="00FE3B90" w:rsidRPr="00C7421C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FE3B90">
        <w:rPr>
          <w:rFonts w:ascii="Arial" w:eastAsia="Arial" w:hAnsi="Arial" w:cs="Arial"/>
          <w:sz w:val="20"/>
          <w:szCs w:val="20"/>
        </w:rPr>
        <w:t xml:space="preserve">, de la Junta Directiva del Instituto Tecnológico Superior del Occidente del Estado de Hidalgo, 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 xml:space="preserve">celebrada el </w:t>
      </w:r>
      <w:r w:rsidR="00FE3B90" w:rsidRPr="00FE3B90">
        <w:rPr>
          <w:rFonts w:ascii="Arial" w:eastAsia="Arial" w:hAnsi="Arial" w:cs="Arial"/>
          <w:sz w:val="20"/>
          <w:szCs w:val="20"/>
          <w:highlight w:val="yellow"/>
        </w:rPr>
        <w:t>veintisiete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 xml:space="preserve"> de </w:t>
      </w:r>
      <w:r w:rsidR="00144AE0" w:rsidRPr="00FE3B90">
        <w:rPr>
          <w:rFonts w:ascii="Arial" w:eastAsia="Arial" w:hAnsi="Arial" w:cs="Arial"/>
          <w:sz w:val="20"/>
          <w:szCs w:val="20"/>
          <w:highlight w:val="yellow"/>
        </w:rPr>
        <w:t>enero</w:t>
      </w:r>
      <w:r w:rsidRPr="00FE3B90">
        <w:rPr>
          <w:rFonts w:ascii="Arial" w:eastAsia="Arial" w:hAnsi="Arial" w:cs="Arial"/>
          <w:sz w:val="20"/>
          <w:szCs w:val="20"/>
          <w:highlight w:val="yellow"/>
        </w:rPr>
        <w:t xml:space="preserve"> de 202</w:t>
      </w:r>
      <w:r w:rsidR="00C7421C">
        <w:rPr>
          <w:rFonts w:ascii="Arial" w:eastAsia="Arial" w:hAnsi="Arial" w:cs="Arial"/>
          <w:sz w:val="20"/>
          <w:szCs w:val="20"/>
        </w:rPr>
        <w:t>6</w:t>
      </w:r>
      <w:r w:rsidRPr="00FE3B90">
        <w:rPr>
          <w:rFonts w:ascii="Arial" w:eastAsia="Arial" w:hAnsi="Arial" w:cs="Arial"/>
          <w:sz w:val="20"/>
          <w:szCs w:val="20"/>
        </w:rPr>
        <w:t>, y son las que utilizan en sus actos públicos y privados.</w:t>
      </w:r>
    </w:p>
    <w:p w14:paraId="05DDA7BC" w14:textId="77777777" w:rsidR="00FA1F93" w:rsidRDefault="00FA1F93" w:rsidP="006A6A14">
      <w:pPr>
        <w:spacing w:line="276" w:lineRule="auto"/>
        <w:ind w:right="-93"/>
        <w:jc w:val="both"/>
        <w:rPr>
          <w:rFonts w:ascii="Arial" w:eastAsia="Arial" w:hAnsi="Arial" w:cs="Arial"/>
          <w:sz w:val="20"/>
          <w:szCs w:val="20"/>
        </w:rPr>
      </w:pPr>
    </w:p>
    <w:p w14:paraId="65170114" w14:textId="77777777" w:rsidR="00FA1F93" w:rsidRPr="00FA1F93" w:rsidRDefault="00FA1F93" w:rsidP="006A6A14">
      <w:pPr>
        <w:spacing w:line="276" w:lineRule="auto"/>
        <w:ind w:right="-93"/>
        <w:jc w:val="both"/>
        <w:rPr>
          <w:rFonts w:ascii="Arial" w:eastAsia="Arial" w:hAnsi="Arial" w:cs="Arial"/>
          <w:b/>
          <w:bCs/>
          <w:sz w:val="36"/>
          <w:szCs w:val="36"/>
        </w:rPr>
      </w:pPr>
    </w:p>
    <w:p w14:paraId="677E9151" w14:textId="48A087B3" w:rsidR="00FA1F93" w:rsidRPr="00FA1F93" w:rsidRDefault="00FA1F93" w:rsidP="006A6A14">
      <w:pPr>
        <w:spacing w:line="276" w:lineRule="auto"/>
        <w:ind w:right="-93"/>
        <w:jc w:val="both"/>
        <w:rPr>
          <w:rFonts w:ascii="Arial" w:eastAsia="Arial" w:hAnsi="Arial" w:cs="Arial"/>
          <w:b/>
          <w:bCs/>
          <w:sz w:val="36"/>
          <w:szCs w:val="36"/>
        </w:rPr>
      </w:pPr>
      <w:r w:rsidRPr="00FA1F93">
        <w:rPr>
          <w:rFonts w:ascii="Arial" w:eastAsia="Arial" w:hAnsi="Arial" w:cs="Arial"/>
          <w:b/>
          <w:bCs/>
          <w:sz w:val="36"/>
          <w:szCs w:val="36"/>
        </w:rPr>
        <w:lastRenderedPageBreak/>
        <w:t>https://dgdo.hidalgo.gob.mx/rop_2026/</w:t>
      </w:r>
    </w:p>
    <w:sectPr w:rsidR="00FA1F93" w:rsidRPr="00FA1F93" w:rsidSect="0075194C">
      <w:pgSz w:w="12240" w:h="15840"/>
      <w:pgMar w:top="1418" w:right="1418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258EB"/>
    <w:multiLevelType w:val="multilevel"/>
    <w:tmpl w:val="9926B1D6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7" w:hanging="444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08F9686E"/>
    <w:multiLevelType w:val="multilevel"/>
    <w:tmpl w:val="0576C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0B556E40"/>
    <w:multiLevelType w:val="hybridMultilevel"/>
    <w:tmpl w:val="085AE6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3412"/>
    <w:multiLevelType w:val="multilevel"/>
    <w:tmpl w:val="9D82E9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4F447D"/>
    <w:multiLevelType w:val="hybridMultilevel"/>
    <w:tmpl w:val="085AE6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173EA"/>
    <w:multiLevelType w:val="multilevel"/>
    <w:tmpl w:val="5010FCD8"/>
    <w:lvl w:ilvl="0">
      <w:start w:val="3"/>
      <w:numFmt w:val="decimal"/>
      <w:lvlText w:val="%1"/>
      <w:lvlJc w:val="left"/>
      <w:pPr>
        <w:ind w:left="435" w:hanging="435"/>
      </w:pPr>
    </w:lvl>
    <w:lvl w:ilvl="1">
      <w:start w:val="3"/>
      <w:numFmt w:val="decimal"/>
      <w:lvlText w:val="%1.%2"/>
      <w:lvlJc w:val="left"/>
      <w:pPr>
        <w:ind w:left="615" w:hanging="43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6" w15:restartNumberingAfterBreak="0">
    <w:nsid w:val="27867225"/>
    <w:multiLevelType w:val="multilevel"/>
    <w:tmpl w:val="98EC25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D5B7CEA"/>
    <w:multiLevelType w:val="hybridMultilevel"/>
    <w:tmpl w:val="085AE6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FC7B37"/>
    <w:multiLevelType w:val="multilevel"/>
    <w:tmpl w:val="7674A9C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328" w:hanging="108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104" w:hanging="1440"/>
      </w:pPr>
    </w:lvl>
  </w:abstractNum>
  <w:abstractNum w:abstractNumId="9" w15:restartNumberingAfterBreak="0">
    <w:nsid w:val="44B64EF8"/>
    <w:multiLevelType w:val="multilevel"/>
    <w:tmpl w:val="AA24CCB8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51E445E"/>
    <w:multiLevelType w:val="multilevel"/>
    <w:tmpl w:val="12B04B02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7" w:hanging="444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1" w15:restartNumberingAfterBreak="0">
    <w:nsid w:val="478A45EB"/>
    <w:multiLevelType w:val="multilevel"/>
    <w:tmpl w:val="04824A04"/>
    <w:lvl w:ilvl="0">
      <w:start w:val="1"/>
      <w:numFmt w:val="upperRoman"/>
      <w:lvlText w:val="%1."/>
      <w:lvlJc w:val="righ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D6E2799"/>
    <w:multiLevelType w:val="multilevel"/>
    <w:tmpl w:val="A92452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502F5F"/>
    <w:multiLevelType w:val="multilevel"/>
    <w:tmpl w:val="0A4E900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83D2A"/>
    <w:multiLevelType w:val="hybridMultilevel"/>
    <w:tmpl w:val="63820F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028642">
    <w:abstractNumId w:val="11"/>
  </w:num>
  <w:num w:numId="2" w16cid:durableId="402139404">
    <w:abstractNumId w:val="1"/>
  </w:num>
  <w:num w:numId="3" w16cid:durableId="1959293506">
    <w:abstractNumId w:val="8"/>
  </w:num>
  <w:num w:numId="4" w16cid:durableId="1610504509">
    <w:abstractNumId w:val="3"/>
  </w:num>
  <w:num w:numId="5" w16cid:durableId="1813281360">
    <w:abstractNumId w:val="5"/>
  </w:num>
  <w:num w:numId="6" w16cid:durableId="2124423797">
    <w:abstractNumId w:val="13"/>
  </w:num>
  <w:num w:numId="7" w16cid:durableId="331681880">
    <w:abstractNumId w:val="9"/>
  </w:num>
  <w:num w:numId="8" w16cid:durableId="417479646">
    <w:abstractNumId w:val="10"/>
  </w:num>
  <w:num w:numId="9" w16cid:durableId="1537348338">
    <w:abstractNumId w:val="0"/>
  </w:num>
  <w:num w:numId="10" w16cid:durableId="620378274">
    <w:abstractNumId w:val="6"/>
  </w:num>
  <w:num w:numId="11" w16cid:durableId="1127118485">
    <w:abstractNumId w:val="7"/>
  </w:num>
  <w:num w:numId="12" w16cid:durableId="1910722435">
    <w:abstractNumId w:val="4"/>
  </w:num>
  <w:num w:numId="13" w16cid:durableId="422527815">
    <w:abstractNumId w:val="2"/>
  </w:num>
  <w:num w:numId="14" w16cid:durableId="787239828">
    <w:abstractNumId w:val="12"/>
  </w:num>
  <w:num w:numId="15" w16cid:durableId="988436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3C6"/>
    <w:rsid w:val="0000016F"/>
    <w:rsid w:val="00026758"/>
    <w:rsid w:val="00034A60"/>
    <w:rsid w:val="0004257F"/>
    <w:rsid w:val="000445AA"/>
    <w:rsid w:val="0006332D"/>
    <w:rsid w:val="00070F46"/>
    <w:rsid w:val="00073F91"/>
    <w:rsid w:val="00093704"/>
    <w:rsid w:val="000B1DF2"/>
    <w:rsid w:val="000B51D9"/>
    <w:rsid w:val="000C38E8"/>
    <w:rsid w:val="000D1906"/>
    <w:rsid w:val="000D3399"/>
    <w:rsid w:val="000E2C6D"/>
    <w:rsid w:val="000E4EF0"/>
    <w:rsid w:val="000F7FD0"/>
    <w:rsid w:val="00106DB7"/>
    <w:rsid w:val="00144AE0"/>
    <w:rsid w:val="00146A5A"/>
    <w:rsid w:val="00176EE9"/>
    <w:rsid w:val="00190393"/>
    <w:rsid w:val="00197B75"/>
    <w:rsid w:val="001B12B1"/>
    <w:rsid w:val="001D50AA"/>
    <w:rsid w:val="001F3C60"/>
    <w:rsid w:val="002140C8"/>
    <w:rsid w:val="002701D0"/>
    <w:rsid w:val="002A39F3"/>
    <w:rsid w:val="002C7AF2"/>
    <w:rsid w:val="002D0A9C"/>
    <w:rsid w:val="002D297A"/>
    <w:rsid w:val="002E54FC"/>
    <w:rsid w:val="003030F4"/>
    <w:rsid w:val="00320A2E"/>
    <w:rsid w:val="003323F0"/>
    <w:rsid w:val="00345BF2"/>
    <w:rsid w:val="00374451"/>
    <w:rsid w:val="003A712C"/>
    <w:rsid w:val="003C2B5A"/>
    <w:rsid w:val="003E5C70"/>
    <w:rsid w:val="003F0D1A"/>
    <w:rsid w:val="004035D8"/>
    <w:rsid w:val="00442A8F"/>
    <w:rsid w:val="00453D87"/>
    <w:rsid w:val="00480DD3"/>
    <w:rsid w:val="004879A9"/>
    <w:rsid w:val="004A5162"/>
    <w:rsid w:val="004A7E01"/>
    <w:rsid w:val="004B59E8"/>
    <w:rsid w:val="004C2A4E"/>
    <w:rsid w:val="004E2D60"/>
    <w:rsid w:val="004E3AD8"/>
    <w:rsid w:val="00510E32"/>
    <w:rsid w:val="00510F66"/>
    <w:rsid w:val="005124A6"/>
    <w:rsid w:val="00522263"/>
    <w:rsid w:val="005273B8"/>
    <w:rsid w:val="005512A7"/>
    <w:rsid w:val="005614C1"/>
    <w:rsid w:val="00567A93"/>
    <w:rsid w:val="005715BF"/>
    <w:rsid w:val="00573BD0"/>
    <w:rsid w:val="005868DF"/>
    <w:rsid w:val="00596E21"/>
    <w:rsid w:val="005A1EDE"/>
    <w:rsid w:val="005B0A45"/>
    <w:rsid w:val="005C00D8"/>
    <w:rsid w:val="005C0BD3"/>
    <w:rsid w:val="00605338"/>
    <w:rsid w:val="00620755"/>
    <w:rsid w:val="00622AE8"/>
    <w:rsid w:val="00637F21"/>
    <w:rsid w:val="00647E30"/>
    <w:rsid w:val="00654202"/>
    <w:rsid w:val="00681F35"/>
    <w:rsid w:val="006A46D0"/>
    <w:rsid w:val="006A6A14"/>
    <w:rsid w:val="006B76C5"/>
    <w:rsid w:val="006C5810"/>
    <w:rsid w:val="006E0F53"/>
    <w:rsid w:val="00706513"/>
    <w:rsid w:val="0071057A"/>
    <w:rsid w:val="00733A08"/>
    <w:rsid w:val="0075194C"/>
    <w:rsid w:val="00761CF1"/>
    <w:rsid w:val="007673F8"/>
    <w:rsid w:val="0078495B"/>
    <w:rsid w:val="007A470B"/>
    <w:rsid w:val="007F258A"/>
    <w:rsid w:val="007F5491"/>
    <w:rsid w:val="00811FCD"/>
    <w:rsid w:val="00862342"/>
    <w:rsid w:val="0087472C"/>
    <w:rsid w:val="008A07CD"/>
    <w:rsid w:val="008B3F57"/>
    <w:rsid w:val="008D2A48"/>
    <w:rsid w:val="008E1B6C"/>
    <w:rsid w:val="008E2ACD"/>
    <w:rsid w:val="008F1CDF"/>
    <w:rsid w:val="008F5EE0"/>
    <w:rsid w:val="009026F6"/>
    <w:rsid w:val="00906134"/>
    <w:rsid w:val="009276D0"/>
    <w:rsid w:val="00932DC5"/>
    <w:rsid w:val="00962852"/>
    <w:rsid w:val="00965EFE"/>
    <w:rsid w:val="00977F55"/>
    <w:rsid w:val="0099122C"/>
    <w:rsid w:val="009969FC"/>
    <w:rsid w:val="00A25A7A"/>
    <w:rsid w:val="00A353E9"/>
    <w:rsid w:val="00A50586"/>
    <w:rsid w:val="00A743BE"/>
    <w:rsid w:val="00A87C78"/>
    <w:rsid w:val="00AA6ED8"/>
    <w:rsid w:val="00AC4C6C"/>
    <w:rsid w:val="00AE543D"/>
    <w:rsid w:val="00AE6518"/>
    <w:rsid w:val="00B013C6"/>
    <w:rsid w:val="00B141B2"/>
    <w:rsid w:val="00B72132"/>
    <w:rsid w:val="00B91346"/>
    <w:rsid w:val="00BC0649"/>
    <w:rsid w:val="00BC2F26"/>
    <w:rsid w:val="00BE1385"/>
    <w:rsid w:val="00BE438E"/>
    <w:rsid w:val="00BF386E"/>
    <w:rsid w:val="00BF606B"/>
    <w:rsid w:val="00C025BF"/>
    <w:rsid w:val="00C05C7B"/>
    <w:rsid w:val="00C146A7"/>
    <w:rsid w:val="00C51ECB"/>
    <w:rsid w:val="00C55F21"/>
    <w:rsid w:val="00C63641"/>
    <w:rsid w:val="00C72BB6"/>
    <w:rsid w:val="00C7421C"/>
    <w:rsid w:val="00CB4682"/>
    <w:rsid w:val="00CB5108"/>
    <w:rsid w:val="00CC0C4C"/>
    <w:rsid w:val="00CD7B4A"/>
    <w:rsid w:val="00CE14A4"/>
    <w:rsid w:val="00D034A9"/>
    <w:rsid w:val="00D06C82"/>
    <w:rsid w:val="00D10B94"/>
    <w:rsid w:val="00D31045"/>
    <w:rsid w:val="00D525A4"/>
    <w:rsid w:val="00D6528C"/>
    <w:rsid w:val="00D95331"/>
    <w:rsid w:val="00D96808"/>
    <w:rsid w:val="00DA4CD8"/>
    <w:rsid w:val="00DA5A95"/>
    <w:rsid w:val="00DC08EE"/>
    <w:rsid w:val="00DD51C0"/>
    <w:rsid w:val="00DE0C40"/>
    <w:rsid w:val="00DE4109"/>
    <w:rsid w:val="00DE48DC"/>
    <w:rsid w:val="00E12DCB"/>
    <w:rsid w:val="00E3728E"/>
    <w:rsid w:val="00E82C6C"/>
    <w:rsid w:val="00E844C7"/>
    <w:rsid w:val="00E86E50"/>
    <w:rsid w:val="00E9769D"/>
    <w:rsid w:val="00EB5CF6"/>
    <w:rsid w:val="00ED0282"/>
    <w:rsid w:val="00F3610C"/>
    <w:rsid w:val="00F67FE0"/>
    <w:rsid w:val="00F717EC"/>
    <w:rsid w:val="00F976E5"/>
    <w:rsid w:val="00FA1F93"/>
    <w:rsid w:val="00FB0799"/>
    <w:rsid w:val="00FC2DF2"/>
    <w:rsid w:val="00FE3B90"/>
    <w:rsid w:val="00FF23FC"/>
    <w:rsid w:val="00F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A08C"/>
  <w15:docId w15:val="{6D6A24F9-A7F4-4C0A-A877-D6711911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EB37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EB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82593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825937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32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A743BE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10E32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4A5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4A5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vo/arD/kcbexlHkbg47PeUxT0w==">AMUW2mXIYNTAs4DdhAecxErmV2tQfjH0CMDYhvCpEbL5Lc7iEYg2LxJBYU6fhafir5UBo4UZ6iloQDXqZ7kpSlLawPF+TOHNxNXRJfAxIk20NnZoHSq26/4fnspNI6NCWdW/xuDvxQnq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10</Pages>
  <Words>3190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LORENA VALDEZ FUENTES</dc:creator>
  <cp:lastModifiedBy>LIC. ROCIO MONTOYA</cp:lastModifiedBy>
  <cp:revision>26</cp:revision>
  <cp:lastPrinted>2025-12-12T20:16:00Z</cp:lastPrinted>
  <dcterms:created xsi:type="dcterms:W3CDTF">2024-11-12T19:30:00Z</dcterms:created>
  <dcterms:modified xsi:type="dcterms:W3CDTF">2025-12-18T16:03:00Z</dcterms:modified>
</cp:coreProperties>
</file>